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1382" w14:textId="666C406C" w:rsidR="00433E8F" w:rsidRPr="00433E8F" w:rsidRDefault="00C73C7C" w:rsidP="00433E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az-Latn-AZ"/>
        </w:rPr>
      </w:pPr>
      <w:r w:rsidRPr="00433E8F">
        <w:rPr>
          <w:rFonts w:ascii="Times New Roman" w:hAnsi="Times New Roman" w:cs="Times New Roman"/>
          <w:b/>
          <w:i/>
          <w:sz w:val="32"/>
          <w:szCs w:val="32"/>
        </w:rPr>
        <w:t>Занятие</w:t>
      </w:r>
      <w:r w:rsidRPr="00433E8F">
        <w:rPr>
          <w:rFonts w:ascii="Times New Roman" w:hAnsi="Times New Roman" w:cs="Times New Roman"/>
          <w:b/>
          <w:i/>
          <w:sz w:val="32"/>
          <w:szCs w:val="32"/>
          <w:lang w:val="az-Latn-AZ"/>
        </w:rPr>
        <w:t xml:space="preserve"> </w:t>
      </w:r>
      <w:r w:rsidR="00DE35E3">
        <w:rPr>
          <w:rFonts w:ascii="Times New Roman" w:hAnsi="Times New Roman" w:cs="Times New Roman"/>
          <w:b/>
          <w:i/>
          <w:sz w:val="32"/>
          <w:szCs w:val="32"/>
          <w:lang w:val="az-Latn-AZ"/>
        </w:rPr>
        <w:t>1</w:t>
      </w:r>
      <w:r w:rsidR="00BB6BCD">
        <w:rPr>
          <w:rFonts w:ascii="Times New Roman" w:hAnsi="Times New Roman" w:cs="Times New Roman"/>
          <w:b/>
          <w:i/>
          <w:sz w:val="32"/>
          <w:szCs w:val="32"/>
          <w:lang w:val="az-Latn-AZ"/>
        </w:rPr>
        <w:t>6</w:t>
      </w:r>
    </w:p>
    <w:p w14:paraId="111F3929" w14:textId="5A58D86E" w:rsidR="0006089B" w:rsidRPr="00DE35E3" w:rsidRDefault="00DE35E3" w:rsidP="00433E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35E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Микробиологическая диагностика туберкулеза и актиномикоза. Микробиологическая диагностика инфекций, вызываемых патогенными спирохетами</w:t>
      </w:r>
    </w:p>
    <w:p w14:paraId="21991D40" w14:textId="0A03EF74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tuberculosis</w:t>
      </w:r>
    </w:p>
    <w:p w14:paraId="215A18CB" w14:textId="020E1083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Морфо-биологические особенности.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палочковидная бактерия длиной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0.4-3 </w:t>
      </w:r>
      <w:r w:rsidRPr="00433E8F">
        <w:rPr>
          <w:rFonts w:ascii="Times New Roman" w:hAnsi="Times New Roman" w:cs="Times New Roman"/>
          <w:bCs/>
          <w:sz w:val="28"/>
          <w:szCs w:val="28"/>
        </w:rPr>
        <w:t>мкм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Встречается в виде полиморфных палочек, а также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кокковидных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нитевидных форм. В одной и той же культуре встречаются прямые, изогнутые,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колбовидные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очень мелкие, фильтрующиеся через бактериальные фильтры, могут содержать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кислотолабильные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гранулы (зерна Муха) в цитоплазме. Неподвижны, спор и капсул не образуют, имеют микрокапсулу. Облигатные аэробы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Отличительное </w:t>
      </w:r>
      <w:proofErr w:type="spell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культуральное</w:t>
      </w:r>
      <w:proofErr w:type="spell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свойство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–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растут  медленно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только на специальных питательных средах.</w:t>
      </w:r>
      <w:r w:rsid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Циля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-Нильсена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окрашенных препаратах микобактерии располагаются одиночно, либо в виде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скоплений ,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напоминающих цифру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V,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красного цвета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кислотоустойчивые палочки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за счёт высокого  содержания в клеточной стенке липидов, состоящих из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микол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вых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  кислот.)</w:t>
      </w:r>
    </w:p>
    <w:p w14:paraId="26E68C44" w14:textId="4929460F" w:rsidR="001715DA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Культуральные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свойства.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Отличительным культурным свойством </w:t>
      </w:r>
      <w:proofErr w:type="spellStart"/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spellEnd"/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>,  по типу дыхания относящемуся к облигатным аэробам, является его потребность в питательных средах и постепенное развитие.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>Развитие и размножение происходит в основном делением или, что сложнее, почкованием.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Причиной медленного роста в культуре является то, что </w:t>
      </w:r>
      <w:proofErr w:type="spellStart"/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spellEnd"/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очень поздно делится, примерно каждые 18-20 часов.</w:t>
      </w:r>
    </w:p>
    <w:p w14:paraId="4F718F01" w14:textId="72A0AE61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Культивация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M.tuberculosis</w:t>
      </w:r>
      <w:proofErr w:type="gramEnd"/>
    </w:p>
    <w:p w14:paraId="3A7FD3DA" w14:textId="77777777" w:rsidR="001715DA" w:rsidRPr="00433E8F" w:rsidRDefault="003564B8" w:rsidP="00433E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Полусинтетический питательный агар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: </w:t>
      </w:r>
    </w:p>
    <w:p w14:paraId="54EF3387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Среды </w:t>
      </w:r>
      <w:proofErr w:type="spell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Миддлбрука</w:t>
      </w:r>
      <w:proofErr w:type="spell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7H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10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7H11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7989A01" w14:textId="77777777" w:rsidR="001715DA" w:rsidRPr="00433E8F" w:rsidRDefault="003564B8" w:rsidP="00433E8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Яичные питательные среды:</w:t>
      </w:r>
    </w:p>
    <w:p w14:paraId="34592202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Среды Левенштейна-Йенсена, Финна-2</w:t>
      </w:r>
    </w:p>
    <w:p w14:paraId="5A7A7420" w14:textId="77777777" w:rsidR="001715DA" w:rsidRPr="00433E8F" w:rsidRDefault="003564B8" w:rsidP="00433E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Жидкие  среды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: </w:t>
      </w:r>
    </w:p>
    <w:p w14:paraId="26C5E1D1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Среды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Миддлбрука</w:t>
      </w:r>
      <w:proofErr w:type="spell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7H9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7H12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754C6617" w14:textId="77777777" w:rsidR="001715DA" w:rsidRPr="00433E8F" w:rsidRDefault="003564B8" w:rsidP="00433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Полусинтетические среды (например, среды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Middlebrook 7H10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7H11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) – содержат соли, кофакторы, витамины, альбумин, каталазу и глицерин. Среда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Middlebrook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7H11 также содержит гидролизат казеина.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развивается в этой среде в течение нескольких недель. Эти среды в основном используются для изучения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культуральных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свойств, а также для тестов на чувствительность.</w:t>
      </w:r>
    </w:p>
    <w:p w14:paraId="0EF57AB7" w14:textId="77777777" w:rsidR="001715DA" w:rsidRPr="00433E8F" w:rsidRDefault="003564B8" w:rsidP="00433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Среда, содержащая желток (например, среда Левенштейна-Йенсена,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Finna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II) - среда Левенштейна-Йенсена содержит соли, глицерин и сложные органические ингредиенты (яичный желток, картофельная мука и т. д.).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развивается на этой среде в течение 3-6 недель, так как для </w:t>
      </w: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первоначального культивирования необходимо небольшое количество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инокулята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, эти среды используют при первоначальном культивировании микобактерий. Среда Левенштейна-Йенсена рекомендована ВОЗ в качестве стандартной среды для культивирования микобактерий.</w:t>
      </w:r>
    </w:p>
    <w:p w14:paraId="7A7189C8" w14:textId="77777777" w:rsidR="001715DA" w:rsidRPr="00433E8F" w:rsidRDefault="003564B8" w:rsidP="00433E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В отличие от среды Левенштейна-Йенсена, в среде Финна II аспарагин заменяется глутамином, и микобактерии растут в этой среде несколько быстрее.</w:t>
      </w:r>
    </w:p>
    <w:p w14:paraId="7AB1BF36" w14:textId="70BFAC8C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Жидкие среды (например, среды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Middlebrook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7Н9 и 7Н12) позволяют получить первичную культуру микобактерий быстрее, чем комплексные среды, и с использованием меньшего количества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инокулята</w:t>
      </w:r>
      <w:proofErr w:type="spellEnd"/>
    </w:p>
    <w:p w14:paraId="34055BA8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образуют через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15-20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дней в виде сухого налёта светло-кремовые колонии с неровными краями, напоминающие цветную капусту (вирулентные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R-</w:t>
      </w:r>
      <w:r w:rsidRPr="00433E8F">
        <w:rPr>
          <w:rFonts w:ascii="Times New Roman" w:hAnsi="Times New Roman" w:cs="Times New Roman"/>
          <w:bCs/>
          <w:sz w:val="28"/>
          <w:szCs w:val="28"/>
        </w:rPr>
        <w:t>колонии )</w:t>
      </w:r>
    </w:p>
    <w:p w14:paraId="4C9A14E5" w14:textId="77777777" w:rsidR="001715DA" w:rsidRPr="00433E8F" w:rsidRDefault="003564B8" w:rsidP="00433E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На жидких средах дают рост через 5-7 дней в виде сухого, плотного, морщинистого налёта кремового цвета. Под этим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налётом  питательная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среда остаётся прозрачной. </w:t>
      </w:r>
    </w:p>
    <w:p w14:paraId="24DA3A7E" w14:textId="37D21854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tuberculosis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биохимические особенности)</w:t>
      </w:r>
    </w:p>
    <w:p w14:paraId="5E497CFC" w14:textId="77777777" w:rsidR="001715DA" w:rsidRPr="00433E8F" w:rsidRDefault="003564B8" w:rsidP="00433E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обладает слабой биохимической активностью. </w:t>
      </w:r>
    </w:p>
    <w:p w14:paraId="444CAD6F" w14:textId="77777777" w:rsidR="001715DA" w:rsidRPr="00433E8F" w:rsidRDefault="003564B8" w:rsidP="00433E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Ферменты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4CA645A7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Ферменты каталаза и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пероксидаза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чувствительные к изониазиду штаммы обладают высокой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каталазной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пероксидазной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активностью, а резистентные – низкой за счет мутации в гене  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>Kat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</w:p>
    <w:p w14:paraId="21CAF8B4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аминотрансфераза</w:t>
      </w:r>
      <w:proofErr w:type="spellEnd"/>
    </w:p>
    <w:p w14:paraId="02B3CD7D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эстераза</w:t>
      </w:r>
      <w:proofErr w:type="spellEnd"/>
    </w:p>
    <w:p w14:paraId="46DEDB73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трегаллоза</w:t>
      </w:r>
      <w:proofErr w:type="spellEnd"/>
    </w:p>
    <w:p w14:paraId="6E95969B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амидаза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BBFA241" w14:textId="77777777" w:rsidR="001715DA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Редуцирует нитраты в нитриты</w:t>
      </w:r>
    </w:p>
    <w:p w14:paraId="72A56FA0" w14:textId="77777777" w:rsidR="001715DA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M.tuberculosis</w:t>
      </w:r>
      <w:proofErr w:type="spell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обладает слабой биохимической активностью. Имеет такие ферменты, как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аминотрансфераза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эстераза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трегаллаза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амидаза. Особый интерес представляют ферменты каталаза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пероксидаза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Вирулентность </w:t>
      </w:r>
      <w:proofErr w:type="spellStart"/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spellEnd"/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его устойчивость к препаратам из группы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гидразидов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изоникотиновой кислоты (изониазид) связаны с этими ферментами (активность гена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KatG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Изониазидчувствительные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штаммы возбудителей туберкулеза обладают высокой, а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изониазидрезистентные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- слабой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каталазной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пероксидазной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активностью.</w:t>
      </w:r>
    </w:p>
    <w:p w14:paraId="4FB843D0" w14:textId="77777777" w:rsidR="001715DA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отличие от </w:t>
      </w:r>
      <w:proofErr w:type="spellStart"/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M.bovis</w:t>
      </w:r>
      <w:proofErr w:type="spellEnd"/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условно-патогенных микобактерий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продуцирует никотиновую кислоту (ниацин). Поскольку никотиновая кислота накапливается в больших количествах в жидкой питательной среде, ее можно обнаружить с помощью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ниацинового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теста в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культуральной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жидкости. Этот </w:t>
      </w: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тест основан на образовании бледно-желтого комплексного соединения с никотиновой кислотой в растворе цианида калия и хлорамина Б.</w:t>
      </w:r>
    </w:p>
    <w:p w14:paraId="5210B0F7" w14:textId="77777777" w:rsidR="003564B8" w:rsidRPr="00433E8F" w:rsidRDefault="003564B8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Резистентные к изониазиду штаммы не синтезируют ниацин.</w:t>
      </w:r>
    </w:p>
    <w:p w14:paraId="11FC2091" w14:textId="6561E638" w:rsidR="00C73C7C" w:rsidRPr="00433E8F" w:rsidRDefault="00C73C7C" w:rsidP="00433E8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отличие от </w:t>
      </w:r>
      <w:proofErr w:type="spellStart"/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M.bovis</w:t>
      </w:r>
      <w:proofErr w:type="spellEnd"/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восстанавливает нитраты до нитритов</w:t>
      </w:r>
    </w:p>
    <w:p w14:paraId="1E1810FA" w14:textId="77777777" w:rsidR="001715DA" w:rsidRPr="00433E8F" w:rsidRDefault="003564B8" w:rsidP="00433E8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Ниациновый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тест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отличие от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условно-патогенных микобактерий,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выделяет никотиновую кислоту (ниацин). Тест основан на образовании комплексного соединения   цианида калия и раствора хлорамина Б с никотиновой кислотой который дает при этом ярко желтое окрашивание. </w:t>
      </w:r>
    </w:p>
    <w:p w14:paraId="0A5045EF" w14:textId="0494E3AE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Факторы патогенности. </w:t>
      </w:r>
    </w:p>
    <w:p w14:paraId="134DDA5E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Липиды: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составляют до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10-40%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 сухого остатка микробов и обеспечивают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микобактериям 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кислотоуйчивость</w:t>
      </w:r>
      <w:proofErr w:type="spellEnd"/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CBEF2A2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Белки: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60%,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обусловливают антигенные свойства</w:t>
      </w:r>
    </w:p>
    <w:p w14:paraId="346F0A51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Полисахариды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15%, </w:t>
      </w:r>
      <w:r w:rsidRPr="00433E8F">
        <w:rPr>
          <w:rFonts w:ascii="Times New Roman" w:hAnsi="Times New Roman" w:cs="Times New Roman"/>
          <w:bCs/>
          <w:sz w:val="28"/>
          <w:szCs w:val="28"/>
        </w:rPr>
        <w:t>участвуют в развитии гиперчувствительности замедленного типа и образовании антител</w:t>
      </w:r>
    </w:p>
    <w:p w14:paraId="48F883C4" w14:textId="77777777" w:rsidR="001715DA" w:rsidRPr="00433E8F" w:rsidRDefault="003564B8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связи с наличием соединения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миколовой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кислоты и углеводов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трегалоза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6,6 -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димиколат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«корд» фактора, 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возбудители туберкулёза растут в виде жгутов или кос (англ.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cord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верёвка, шнур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микрокультуре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и  под микроскопом видны в виде параллельных цепочек. </w:t>
      </w:r>
    </w:p>
    <w:p w14:paraId="6A828BCF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Корд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»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фактор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2D3A6B4D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Ослабляет миграцию лейкоцитов</w:t>
      </w:r>
    </w:p>
    <w:p w14:paraId="3533406A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Участвует в развитии хронической гранулёмы</w:t>
      </w:r>
    </w:p>
    <w:p w14:paraId="0A3AFB60" w14:textId="77777777" w:rsidR="00C73C7C" w:rsidRPr="00433E8F" w:rsidRDefault="00C73C7C" w:rsidP="00433E8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Играет роль иммунологического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адьюванта</w:t>
      </w:r>
      <w:proofErr w:type="spellEnd"/>
    </w:p>
    <w:p w14:paraId="363A16AD" w14:textId="77777777" w:rsidR="00C73C7C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Старый туберкулин Коха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»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состоит из концентрата, полученного из фильтрата 6-ти недельной глицериновой бульонной культуры. </w:t>
      </w:r>
    </w:p>
    <w:p w14:paraId="11401439" w14:textId="6D84B9BF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Новый туберкулин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»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получен при химической очистке старого туберкулина Коха, называется  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PPD (</w:t>
      </w:r>
      <w:r w:rsidRPr="00433E8F">
        <w:rPr>
          <w:rFonts w:ascii="Times New Roman" w:hAnsi="Times New Roman" w:cs="Times New Roman"/>
          <w:bCs/>
          <w:sz w:val="28"/>
          <w:szCs w:val="28"/>
        </w:rPr>
        <w:t>англ.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purified protein derivate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очищенный дериват белка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Его биологическая активность определяется в «туберкулиновых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единицах»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T</w:t>
      </w:r>
      <w:r w:rsidRPr="00433E8F">
        <w:rPr>
          <w:rFonts w:ascii="Times New Roman" w:hAnsi="Times New Roman" w:cs="Times New Roman"/>
          <w:bCs/>
          <w:sz w:val="28"/>
          <w:szCs w:val="28"/>
        </w:rPr>
        <w:t>Е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81083AA" w14:textId="7B6180B4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Чувствительность животных.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естественных условиях животные менее восприимчивы к </w:t>
      </w:r>
      <w:proofErr w:type="spellStart"/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M.tuberculosis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>.Среди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подопытных животных более чувствительны к этой бактерии морские свинки, при подкожном заражении которых развивается инфекция, сопровождающаяся генерализацией и гибелью в течение 2-3 мес.</w:t>
      </w:r>
    </w:p>
    <w:p w14:paraId="1B4F6EF1" w14:textId="3EC32189" w:rsidR="001715DA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Источником инфекции являются больные туберкулёзом, выделяющие возбудителей с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мокротой  в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окружающую среду.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Заражение  происходит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воздушно-капельным и воздушно-пылевым путём. Возможно заражение плода </w:t>
      </w:r>
      <w:proofErr w:type="spell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трансплацентарным</w:t>
      </w:r>
      <w:proofErr w:type="spell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путём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В редких случаях заражение происходит пищевым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путём  при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употреблении термически не обработанных мясо-молочных продуктов. Это характерно для туберкулёза,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вызванного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564B8"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</w:t>
      </w:r>
      <w:proofErr w:type="gramEnd"/>
      <w:r w:rsidR="003564B8"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.bovis </w:t>
      </w:r>
    </w:p>
    <w:p w14:paraId="0B372801" w14:textId="47E440C5" w:rsidR="001715DA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туберкулёза.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Туберкулёз это первичное хроническое заболевание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, которое сопровождается поражением различных органов и систем. 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В основе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патологического процесса лежит образование в тканях специфических гранулём. Инкубационный период длится от нескольких недель до нескольких лет, иногда более длительный период.</w:t>
      </w:r>
      <w:r w:rsidRPr="00433E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Первичный туберкулёз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попадание аэрогенным путём большой дозы высоковирулентного возбудителя туберкулёза, который сопровождается в легких формированием первичных очагов </w:t>
      </w:r>
      <w:proofErr w:type="gramStart"/>
      <w:r w:rsidR="003564B8" w:rsidRPr="00433E8F">
        <w:rPr>
          <w:rFonts w:ascii="Times New Roman" w:hAnsi="Times New Roman" w:cs="Times New Roman"/>
          <w:bCs/>
          <w:sz w:val="28"/>
          <w:szCs w:val="28"/>
        </w:rPr>
        <w:t>и  образованием</w:t>
      </w:r>
      <w:proofErr w:type="gramEnd"/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 первичного туберкулёзного комплекса.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>Диссеминированный туберкулёз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Вторичный туберкулёз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="003564B8" w:rsidRPr="00433E8F">
        <w:rPr>
          <w:rFonts w:ascii="Times New Roman" w:hAnsi="Times New Roman" w:cs="Times New Roman"/>
          <w:bCs/>
          <w:sz w:val="28"/>
          <w:szCs w:val="28"/>
        </w:rPr>
        <w:t xml:space="preserve">наблюдается у ранее зараженных людей при активации старого эндогенного очага. </w:t>
      </w:r>
      <w:r w:rsidR="003564B8"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1A95A481" w14:textId="77D975FC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Незавершенный фагоцитоз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слизистых оболочках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микобактерии,  подвергнутые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фагоцитозу макрофагами, переносятся в регионарные лимфатические узлы где они долго сохраняются  в латентном состоянии.</w:t>
      </w:r>
    </w:p>
    <w:p w14:paraId="0E635946" w14:textId="335D76CC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Наиболее часто заражение происходит через дыхательные пути. Попавшие в организм микобактерии захватываются альвеолярными и легочными макрофагами. В месте попадания может развиться первичный аффект. Далее возбудитель транспортируется в регионарные лимфоузлы, вызывая воспалительную реакцию - лимфангоит и лимфаденит. Первичный аффект, лимфангоит и лимфаденит - первичный комплекс (первичный очаг туберкулеза), характеризующийся образованием по ходу лимфатических путей и узлов гранулем в виде бугорков (бугорчатка или туберкулез).</w:t>
      </w:r>
      <w:r w:rsidR="00C73C7C"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Образование гранулем представляет собой клеточную реакцию ГЗТ на ряд химических компонентов микобактерий. В центре гранулемы в очаге некроза (казеозного распада) находятся микобактерии. Очаг окружен гигантскими многоядерными клетками Пирогова -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Лангханса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их окружают эпителиоидные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клетки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 по периферии - лимфоциты, плазматические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мононуклеарные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клетки.</w:t>
      </w:r>
      <w:r w:rsid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гранулемах обычно замедляется или прекращается размножение возбудителя. Вокруг гранулёмы образуется соединительнотканная капсула, происходит заживление очага, воспаление рассасывается, некротические массы уплотняются и в результате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скопления  солей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кальция очаг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обызвествляется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, таким образом образуется очаг Гона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результате микобактерии переходят в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L-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формы и длительно сохраняются в организме.   </w:t>
      </w:r>
    </w:p>
    <w:p w14:paraId="76F596F7" w14:textId="2EF24C9D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Каверна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 снижении резистентности гранулёмы подвергаются некрозу 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L-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формы бактерий переходят в вирулентную форму. В результате этого процесс активируется, возбудители проникают в окружающие ткани, иногда в ткани лёгких образуя полости –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каверны</w:t>
      </w:r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F9DD58" w14:textId="79FAE402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формы туберкулёза. </w:t>
      </w:r>
    </w:p>
    <w:p w14:paraId="3411032F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зависимости от локализации различают 3 клинические формы: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BB3E896" w14:textId="77777777" w:rsidR="001715DA" w:rsidRPr="00433E8F" w:rsidRDefault="003564B8" w:rsidP="00433E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Первичная туберкулёзная интоксикация у детей и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подростков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;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FEE730D" w14:textId="77777777" w:rsidR="001715DA" w:rsidRPr="00433E8F" w:rsidRDefault="003564B8" w:rsidP="00433E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Туберкулёз органов дыхания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>лёгких и внутренних лимфатических узлов грудной полости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;</w:t>
      </w:r>
      <w:proofErr w:type="gramEnd"/>
    </w:p>
    <w:p w14:paraId="49C061CF" w14:textId="77777777" w:rsidR="001715DA" w:rsidRPr="00433E8F" w:rsidRDefault="003564B8" w:rsidP="00433E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Туберкулёз других органов и систем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туберкулёз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желудка и кишечника, туберкулёз почек, туберкулёзный менингит, туберкулёз  костей, туберкулёз  кожи и др.)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90A0E80" w14:textId="13BF6F94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Иммунитет. </w:t>
      </w:r>
    </w:p>
    <w:p w14:paraId="6EBE50BE" w14:textId="77777777" w:rsidR="001715DA" w:rsidRPr="00433E8F" w:rsidRDefault="003564B8" w:rsidP="00433E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Нестерильный, инфекционный</w:t>
      </w:r>
    </w:p>
    <w:p w14:paraId="162C852F" w14:textId="77777777" w:rsidR="001715DA" w:rsidRPr="00433E8F" w:rsidRDefault="003564B8" w:rsidP="00433E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Антитела не обладают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протективной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активностью</w:t>
      </w:r>
    </w:p>
    <w:p w14:paraId="44FE0ECD" w14:textId="77777777" w:rsidR="001715DA" w:rsidRPr="00433E8F" w:rsidRDefault="003564B8" w:rsidP="00433E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Факторы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клеточного  иммунитета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играют решающую роль</w:t>
      </w:r>
    </w:p>
    <w:p w14:paraId="618AA730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ab/>
        <w:t>-</w:t>
      </w:r>
      <w:r w:rsidRPr="00433E8F">
        <w:rPr>
          <w:rFonts w:ascii="Times New Roman" w:hAnsi="Times New Roman" w:cs="Times New Roman"/>
          <w:bCs/>
          <w:sz w:val="28"/>
          <w:szCs w:val="28"/>
        </w:rPr>
        <w:t>Фагоцитоз носит незавершенный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характер  </w:t>
      </w:r>
    </w:p>
    <w:p w14:paraId="1F3CB8AD" w14:textId="77777777" w:rsidR="001715DA" w:rsidRPr="00433E8F" w:rsidRDefault="003564B8" w:rsidP="00433E8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Развивается гиперчувствительность замедленного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типа. </w:t>
      </w:r>
    </w:p>
    <w:p w14:paraId="322849BF" w14:textId="1139CC0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</w:p>
    <w:p w14:paraId="66196ADF" w14:textId="77777777" w:rsidR="001715DA" w:rsidRPr="00433E8F" w:rsidRDefault="003564B8" w:rsidP="00433E8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Материал для исследования при лёгочной форме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:</w:t>
      </w:r>
    </w:p>
    <w:p w14:paraId="7825DB3A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мокрота</w:t>
      </w:r>
    </w:p>
    <w:p w14:paraId="5F5847B0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бронхиальный смыв</w:t>
      </w:r>
    </w:p>
    <w:p w14:paraId="58C3224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плевральная жидкость</w:t>
      </w:r>
    </w:p>
    <w:p w14:paraId="5107A502" w14:textId="77777777" w:rsidR="001715DA" w:rsidRPr="00433E8F" w:rsidRDefault="003564B8" w:rsidP="00433E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Материал для исследования при других формах заболевания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: </w:t>
      </w:r>
    </w:p>
    <w:p w14:paraId="2D52310B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цереброспинальная жидкость</w:t>
      </w:r>
    </w:p>
    <w:p w14:paraId="45303B60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моча</w:t>
      </w:r>
    </w:p>
    <w:p w14:paraId="6662BD8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>асцитическая жидкость</w:t>
      </w:r>
    </w:p>
    <w:p w14:paraId="750E7E5F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биоптаты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из соответствующих органов</w:t>
      </w:r>
    </w:p>
    <w:p w14:paraId="4812EC89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В микробиологической диагностике туберкулёза могут быть применены все микробиологические методы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! </w:t>
      </w:r>
    </w:p>
    <w:p w14:paraId="1597857C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микроскопии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прямая микроскопия мазка приготовленного из патологического материала и окрашенного по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Цилю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-Нильсену.</w:t>
      </w:r>
    </w:p>
    <w:p w14:paraId="70E89387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Люминесцентная микроскопия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–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основана на способности липидов микобактерий окрашиваться люминесцентными красителями и люминесцировать (светиться) под влиянием ультрафиолетовых лучей.</w:t>
      </w:r>
    </w:p>
    <w:p w14:paraId="41962B0C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«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золотой стандарт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», </w:t>
      </w:r>
      <w:r w:rsidRPr="00433E8F">
        <w:rPr>
          <w:rFonts w:ascii="Times New Roman" w:hAnsi="Times New Roman" w:cs="Times New Roman"/>
          <w:bCs/>
          <w:sz w:val="28"/>
          <w:szCs w:val="28"/>
        </w:rPr>
        <w:t>получение культуры возбудителя, его идентификация и изучение чувствительности к химиотерапевтическим препаратам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</w:p>
    <w:p w14:paraId="38FE2FFF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микрокультуры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Прайса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–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применяется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ускоренной диагностики</w:t>
      </w:r>
      <w:r w:rsidRPr="00433E8F">
        <w:rPr>
          <w:rFonts w:ascii="Times New Roman" w:hAnsi="Times New Roman" w:cs="Times New Roman"/>
          <w:bCs/>
          <w:sz w:val="28"/>
          <w:szCs w:val="28"/>
        </w:rPr>
        <w:tab/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(1-2 </w:t>
      </w:r>
      <w:r w:rsidRPr="00433E8F">
        <w:rPr>
          <w:rFonts w:ascii="Times New Roman" w:hAnsi="Times New Roman" w:cs="Times New Roman"/>
          <w:bCs/>
          <w:sz w:val="28"/>
          <w:szCs w:val="28"/>
        </w:rPr>
        <w:t>недели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. </w:t>
      </w:r>
    </w:p>
    <w:p w14:paraId="0A840BCD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 автоматизированной культивации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используется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система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BACTEC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MGIT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Внутри системы культивации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BACTEC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в пробирках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MGIT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Mycobacteria Growth Indicator Tube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имеется модифицированный питательный бульон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Middlebrook 7H9.</w:t>
      </w:r>
    </w:p>
    <w:p w14:paraId="5FEA2490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Молекулярно-генетический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позволяет сократить время исследования до двух дней,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чувствительность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55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-90%,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специфичность около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100%. </w:t>
      </w:r>
    </w:p>
    <w:p w14:paraId="3489A42C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Серологический метод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ИФА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служит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обнаружения  в сыворотке крови специфических антител к возбудителю туберкулёза. С помощью ИФА определяют не заболевание, а инфицирование.</w:t>
      </w:r>
    </w:p>
    <w:p w14:paraId="1F6BE921" w14:textId="77777777" w:rsidR="001715DA" w:rsidRPr="00433E8F" w:rsidRDefault="003564B8" w:rsidP="00433E8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Биологический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–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обнаружение возбудителей туберкулёза в патологическом материале основано на заражении лабораторных животных.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9DB52D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2E0D9C62" w14:textId="77777777" w:rsidR="001715DA" w:rsidRPr="00433E8F" w:rsidRDefault="003564B8" w:rsidP="00433E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Кожно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аллергическая проба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основана на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реакции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ГЗТ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(латентная туберкулёзная инфекция)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к туберкулину.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Для этого определённая доза туберкулина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(PPD)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вводится в виде внутрикожной инъекции на передней поверхности предплечья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проба Манту)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>Эта проба широко используется для массового обследования населения, и своевременного выявления первичного заражения (виража) детей и подростков.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B351811" w14:textId="77777777" w:rsidR="001715DA" w:rsidRPr="00433E8F" w:rsidRDefault="003564B8" w:rsidP="00433E8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Положительная туберкулиновая проба показывает не заболевание, а инфицирование.</w:t>
      </w:r>
    </w:p>
    <w:p w14:paraId="7154D86B" w14:textId="27EE27F2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Определение чувствительности возбудителя туберкулёза к химическим терапевтическим препаратам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5E5FFC3" w14:textId="77777777" w:rsidR="001715DA" w:rsidRPr="00433E8F" w:rsidRDefault="003564B8" w:rsidP="00433E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точной концентрации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основан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на культивации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на питательных средах с добавлением противотуберкулёзных препаратов в определённой концентрации.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391A38C" w14:textId="77777777" w:rsidR="001715DA" w:rsidRPr="00433E8F" w:rsidRDefault="003564B8" w:rsidP="00433E8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Резазуриновый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тест</w:t>
      </w:r>
      <w:proofErr w:type="gramEnd"/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–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основан на редукции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резазурина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изменения цвета среды,  позволяет более быстро оценивать рост микобактерий. </w:t>
      </w:r>
    </w:p>
    <w:p w14:paraId="5F42B2F7" w14:textId="77777777" w:rsidR="001715DA" w:rsidRPr="00433E8F" w:rsidRDefault="003564B8" w:rsidP="00433E8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Определение генов резистентности с помощью ПЦР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1CD89CC7" w14:textId="77777777" w:rsidR="001715DA" w:rsidRPr="00433E8F" w:rsidRDefault="003564B8" w:rsidP="00433E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Мутация в гене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InhA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кодирующем ферменты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миколовой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кислоты – чувствительность к изониазиду</w:t>
      </w:r>
    </w:p>
    <w:p w14:paraId="3D03391D" w14:textId="77777777" w:rsidR="001715DA" w:rsidRPr="00433E8F" w:rsidRDefault="003564B8" w:rsidP="00433E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Мутация в гене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rpsL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кодирующем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рибосомальный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протеин – чувствительность к стрептомицину</w:t>
      </w:r>
    </w:p>
    <w:p w14:paraId="3FB2D791" w14:textId="77777777" w:rsidR="001715DA" w:rsidRPr="00433E8F" w:rsidRDefault="003564B8" w:rsidP="00433E8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Чувствительность к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рифампицину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возможно, связана с изменениями субкомпонента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РНК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полимеразе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мутация в гене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rpoB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</w:p>
    <w:p w14:paraId="7E057F0D" w14:textId="77777777" w:rsidR="00C73C7C" w:rsidRPr="00433E8F" w:rsidRDefault="00C73C7C" w:rsidP="00433E8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 туберкулёза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Pr="00433E8F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</w:p>
    <w:p w14:paraId="7B8697C1" w14:textId="33E81A6C" w:rsidR="001715DA" w:rsidRPr="00433E8F" w:rsidRDefault="003564B8" w:rsidP="00433E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Препараты первого ряда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: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изониазид,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рифампицин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пиразинамид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этамбутол и стрептомицин </w:t>
      </w:r>
    </w:p>
    <w:p w14:paraId="7578D1CD" w14:textId="77777777" w:rsidR="001715DA" w:rsidRPr="00433E8F" w:rsidRDefault="003564B8" w:rsidP="00433E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Препараты второго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ряда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: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канамицин,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этионамид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циклосерин,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хинолоны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, (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офлоксацин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, ципрофлоксацин) более токсичные и мало эффективные</w:t>
      </w:r>
    </w:p>
    <w:p w14:paraId="3715AE11" w14:textId="77777777" w:rsidR="001715DA" w:rsidRPr="00433E8F" w:rsidRDefault="003564B8" w:rsidP="00433E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Современный стандарт химиотерапии туберкулёза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– лечение проводится четырьмя препаратами первого ряда – комбинацией изониазида,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рифампицина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пиразинамида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этамбутола  непрерывно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 течение 6-9 месяцев.</w:t>
      </w:r>
    </w:p>
    <w:p w14:paraId="0B0E71B0" w14:textId="3740E8E3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Профилактика туберкулёза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6705C8A8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Специфическая профилактика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проводят с помощью вакцины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BCG (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bacillus Calmette-Guerin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</w:p>
    <w:p w14:paraId="63EFB34A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t>B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акцина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BCG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вводится новорожденным на первой неделе жизни в виде внутрикожной инъекции. </w:t>
      </w:r>
    </w:p>
    <w:p w14:paraId="7DBE0B0D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Ревакцинация в 7 и 12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лет,  затем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до 30 лет через каждые 5-6 лет. </w:t>
      </w:r>
    </w:p>
    <w:p w14:paraId="7EBAE482" w14:textId="77777777" w:rsidR="001715DA" w:rsidRPr="00433E8F" w:rsidRDefault="003564B8" w:rsidP="00433E8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Недоношенных детей иммунизируют слабо реактогенной вакциной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BCG-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M </w:t>
      </w:r>
      <w:r w:rsidRPr="00433E8F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 которой количество бактерий в 2 раза меньше.</w:t>
      </w:r>
    </w:p>
    <w:p w14:paraId="7B4593B8" w14:textId="7BB4DFD5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bovis</w:t>
      </w:r>
    </w:p>
    <w:p w14:paraId="35E4E420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Возбудителем около 5% случаев является микобактерия бычьего типа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Mycobacterium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bovis </w:t>
      </w:r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1061B7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отличается от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по морфо-биологическим показателям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</w:p>
    <w:p w14:paraId="748164E5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Для дифференциации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M.tuberculosis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применяют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ниациновый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тест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биопробы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на кроликах.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не образует никотиновую кислоту (ниацин)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непатогенна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для кроликов. </w:t>
      </w:r>
    </w:p>
    <w:p w14:paraId="375FA004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Mycobacterium africanum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морфобиологическим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показателям часто идентифицируется как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M.bovis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 </w:t>
      </w:r>
    </w:p>
    <w:p w14:paraId="6A8A7FA9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M.africanum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встречается, в основном, в Африке и только в 5% случаев является возбудителем туберкулёза в других странах.</w:t>
      </w:r>
    </w:p>
    <w:p w14:paraId="5E5057CD" w14:textId="77777777" w:rsidR="001715DA" w:rsidRPr="00433E8F" w:rsidRDefault="003564B8" w:rsidP="00433E8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патогеноой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для морских свинок, мышей и, в меньшей степени, кроликов. </w:t>
      </w:r>
    </w:p>
    <w:p w14:paraId="2F4783F3" w14:textId="0C44CDFE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Атипичные микобактерии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8"/>
        <w:gridCol w:w="4500"/>
        <w:gridCol w:w="4214"/>
      </w:tblGrid>
      <w:tr w:rsidR="00C73C7C" w:rsidRPr="00433E8F" w14:paraId="2739D00E" w14:textId="77777777" w:rsidTr="003564B8">
        <w:trPr>
          <w:trHeight w:val="7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1BC99" w14:textId="77777777" w:rsidR="00C73C7C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Атипичные бактерии</w:t>
            </w:r>
          </w:p>
          <w:p w14:paraId="004D0EB4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классификация </w:t>
            </w: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Раньона</w:t>
            </w:r>
            <w:proofErr w:type="spellEnd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73C7C" w:rsidRPr="00433E8F" w14:paraId="420A13C3" w14:textId="77777777" w:rsidTr="003564B8">
        <w:trPr>
          <w:trHeight w:val="4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F798F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74E52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Медленно развивающиеся </w:t>
            </w: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фотохромогенные</w:t>
            </w:r>
            <w:proofErr w:type="spellEnd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484DF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M.kansasii M.marinum, M.simiae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др</w:t>
            </w:r>
            <w:proofErr w:type="spellEnd"/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73C7C" w:rsidRPr="00433E8F" w14:paraId="4ECBFF05" w14:textId="77777777" w:rsidTr="003564B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4F4E3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536229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Медленно развивающиеся </w:t>
            </w: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скотохромогенные</w:t>
            </w:r>
            <w:proofErr w:type="spellEnd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9937D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M.scorfulaceum</w:t>
            </w:r>
            <w:proofErr w:type="spell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M.szulgai</w:t>
            </w:r>
            <w:proofErr w:type="spellEnd"/>
            <w:proofErr w:type="gram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M.flavescens</w:t>
            </w:r>
            <w:proofErr w:type="spell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 xml:space="preserve">,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M.gordonae</w:t>
            </w:r>
            <w:proofErr w:type="spell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др</w:t>
            </w:r>
            <w:proofErr w:type="spellEnd"/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</w:p>
        </w:tc>
      </w:tr>
      <w:tr w:rsidR="00C73C7C" w:rsidRPr="00433E8F" w14:paraId="249A369B" w14:textId="77777777" w:rsidTr="003564B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35024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III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262914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Медленно развивающиеся </w:t>
            </w: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нехромогенные</w:t>
            </w:r>
            <w:proofErr w:type="spellEnd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2C05B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proofErr w:type="gram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M.avium</w:t>
            </w:r>
            <w:proofErr w:type="spellEnd"/>
            <w:proofErr w:type="gram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complex</w:t>
            </w:r>
            <w:proofErr w:type="spell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M.xenopi</w:t>
            </w:r>
            <w:proofErr w:type="spellEnd"/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M.ulserans</w:t>
            </w:r>
            <w:proofErr w:type="spell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M.gastri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M.celatum</w:t>
            </w:r>
            <w:proofErr w:type="spellEnd"/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др</w:t>
            </w:r>
            <w:proofErr w:type="spellEnd"/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C73C7C" w:rsidRPr="00433E8F" w14:paraId="03B9E57B" w14:textId="77777777" w:rsidTr="003564B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DA017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IV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36CA5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Быстро развивающиеся микобактерии.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8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CB0F" w14:textId="77777777" w:rsidR="001715DA" w:rsidRPr="00433E8F" w:rsidRDefault="00C73C7C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M.chelonei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qrupu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M.fortuitum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qrupu</w:t>
            </w:r>
            <w:proofErr w:type="spellEnd"/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>M.smegmatis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,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az-Latn-AZ"/>
              </w:rPr>
              <w:t xml:space="preserve"> M.phlei</w:t>
            </w:r>
            <w:r w:rsidRPr="00433E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proofErr w:type="spellStart"/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>др</w:t>
            </w:r>
            <w:proofErr w:type="spellEnd"/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>.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33E8F"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  <w:t xml:space="preserve">. </w:t>
            </w:r>
          </w:p>
        </w:tc>
      </w:tr>
    </w:tbl>
    <w:p w14:paraId="67297511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283DD8" w14:textId="47692A1B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лепры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Mycobacterium leprae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1AC0AB3D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M.leprae –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прямые либо слегка изогнутые палочки длиной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4-5  </w:t>
      </w:r>
      <w:r w:rsidRPr="00433E8F">
        <w:rPr>
          <w:rFonts w:ascii="Times New Roman" w:hAnsi="Times New Roman" w:cs="Times New Roman"/>
          <w:bCs/>
          <w:sz w:val="28"/>
          <w:szCs w:val="28"/>
        </w:rPr>
        <w:t>мкм.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6C75F6B5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По морфо-биологическим показателям напоминает возбудитель туберкулёза. Грамположительные неподвижные палочки, спор и капсул не образуют, имеется микрокапсула.</w:t>
      </w:r>
    </w:p>
    <w:p w14:paraId="04867CC3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связи с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устойчивостью  к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кислоте и спирту, окрашиваются по </w:t>
      </w:r>
      <w:proofErr w:type="spell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Цилю</w:t>
      </w:r>
      <w:proofErr w:type="spell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-Нильсену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красный цвет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52C4E56" w14:textId="77777777" w:rsidR="001715DA" w:rsidRPr="00433E8F" w:rsidRDefault="003564B8" w:rsidP="00433E8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У большинства броненосцев через 15 месяцев после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заражения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большими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дозами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развивается специфический генерализованный процесс.</w:t>
      </w:r>
    </w:p>
    <w:p w14:paraId="2FC5F27D" w14:textId="77777777" w:rsidR="001715DA" w:rsidRPr="00433E8F" w:rsidRDefault="003564B8" w:rsidP="00433E8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У этих животных развиваются такие же клинические симптомы, как у людей при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лепроматозной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форме лепры. Но, в отличие от людей, у броненосцев повреждение тканей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лёгких  происходит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быстрее и интенсивнее. </w:t>
      </w:r>
    </w:p>
    <w:p w14:paraId="57F4768E" w14:textId="77777777" w:rsidR="001715DA" w:rsidRPr="00433E8F" w:rsidRDefault="003564B8" w:rsidP="00433E8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поражённых тканях броненосцев концентрация возбудителя в сотни раз больше, чем в эквивалентных тканях у заболевших людей. </w:t>
      </w:r>
    </w:p>
    <w:p w14:paraId="7EA1340D" w14:textId="3AD6A726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6D12E8AC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Источником инфекции является больной человек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0974F01F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Заболевание передаётся при непосредственном контакте либо воздушно-капельным путём. </w:t>
      </w:r>
    </w:p>
    <w:p w14:paraId="662C7C72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Больные лепрой, в слизи носа у которых находится большое количество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>являются более опасными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3AF218A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Доказано внутриутробное заражение, но после рождения большинство детей, отдалённых от родителей, не заболевают лепрой.  </w:t>
      </w:r>
    </w:p>
    <w:p w14:paraId="00A69C34" w14:textId="77777777" w:rsidR="001715DA" w:rsidRPr="00433E8F" w:rsidRDefault="003564B8" w:rsidP="00433E8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Слабо контагиозное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47DEA6A" w14:textId="5B0E93DC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Патогенез лепры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8973E44" w14:textId="77777777" w:rsidR="001715DA" w:rsidRPr="00433E8F" w:rsidRDefault="003564B8" w:rsidP="00433E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Туберкулоидная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доброкачественная. Эта форма характеризуется формированием эпителиоидных и гигантоклеточных гранулём в коже и слизистых оболочках. </w:t>
      </w:r>
    </w:p>
    <w:p w14:paraId="4D3C77E4" w14:textId="77777777" w:rsidR="001715DA" w:rsidRPr="00433E8F" w:rsidRDefault="003564B8" w:rsidP="00433E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Лепроматозная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Эта форма характеризуется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формированием  на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коже и слизистых оболочках гранулём, состоящих из «лепрозных клеток» (клеток Вирхова),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плазмоцитов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, лимфоцитов и фибробластов, а также повреждением периферических нервов.</w:t>
      </w:r>
    </w:p>
    <w:p w14:paraId="23D040B8" w14:textId="77777777" w:rsidR="001715DA" w:rsidRPr="00433E8F" w:rsidRDefault="003564B8" w:rsidP="00433E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Недифференцированные формы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433E8F">
        <w:rPr>
          <w:rFonts w:ascii="Times New Roman" w:hAnsi="Times New Roman" w:cs="Times New Roman"/>
          <w:bCs/>
          <w:sz w:val="28"/>
          <w:szCs w:val="28"/>
        </w:rPr>
        <w:t>промежуточная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форма</w:t>
      </w:r>
    </w:p>
    <w:p w14:paraId="6AA51B20" w14:textId="1A7F51E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Клинические симптомы лепры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1D12EA6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Лепра – первичное генерализованное хроническое заболевание, которое сопровождается гранулематозным повреждением кожи и верхних дыхательных путей, 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так же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периферической нервной системы и внутренних органов.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60F78173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в среднем составляет 2-10 лет, иногда длиться до 20 лет. Только у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5-10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%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заражённых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развиваются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манифестные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формы. </w:t>
      </w:r>
    </w:p>
    <w:p w14:paraId="33C19D0B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Туберкулоидная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проявляется образованием узелков, состоящих из грануляционной ткани, на коже и слизистых оболочках (название болезни «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лепроз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» в переводе с греческого означает «бугристый»). Одной из </w:t>
      </w: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>важнейших особенностей этих узлов является их анестезия, т.е. потеря чувствительности.</w:t>
      </w:r>
    </w:p>
    <w:p w14:paraId="25B2732F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Недифференцированная форма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– проявляется образованием кожных высыпаний и поражением периферических нервов, может трансформироваться в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туберкулоидную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лепраматозную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форму. Кожные высыпания представляют собой резко ограниченные пятна (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леприды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) различной величины и цвета, сначала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гиперестетические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, а затем анестезирующие.</w:t>
      </w:r>
    </w:p>
    <w:p w14:paraId="49F990CA" w14:textId="77777777" w:rsidR="001715DA" w:rsidRPr="00433E8F" w:rsidRDefault="003564B8" w:rsidP="00433E8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лепроматозной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форме </w:t>
      </w:r>
      <w:r w:rsidRPr="00433E8F">
        <w:rPr>
          <w:rFonts w:ascii="Times New Roman" w:hAnsi="Times New Roman" w:cs="Times New Roman"/>
          <w:bCs/>
          <w:sz w:val="28"/>
          <w:szCs w:val="28"/>
        </w:rPr>
        <w:t>узелки выглядят как красно-коричневые инфильтраты преимущественно на лице и дистальных отделах конечностей. Нередко у больных выпадают брови и ресницы, а узелки и инфильтраты придают лицу «львиное лицо». Лимфатические узлы, особенно паховые и локтевые, увеличиваются и богаты микобактериями. Обезболивания гранулем не наблюдается, они сохраняются много лет, претерпевают рубцовые изменения или рассасываются.</w:t>
      </w:r>
    </w:p>
    <w:p w14:paraId="5BD521D2" w14:textId="1B31862E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3DAA22E2" w14:textId="4C5F0D5A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Материал для исследования</w:t>
      </w:r>
    </w:p>
    <w:p w14:paraId="4309186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соскоб со слизистой оболочки перегородки носа </w:t>
      </w:r>
    </w:p>
    <w:p w14:paraId="4EF9511A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 скарификация повреждённых тканей </w:t>
      </w:r>
    </w:p>
    <w:p w14:paraId="4DA922B1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тканевая жидкость, полученная при пункции увеличенных лимфатических узлов.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6CA4CEBE" w14:textId="77777777" w:rsidR="001715DA" w:rsidRPr="00433E8F" w:rsidRDefault="003564B8" w:rsidP="00433E8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микроскопии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обнаружение кислотоустойчивых бактерий в мазках, окрашенных по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Цилю-Нельсену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99C4530" w14:textId="77777777" w:rsidR="001715DA" w:rsidRPr="00433E8F" w:rsidRDefault="003564B8" w:rsidP="00433E8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>инокуляция материала на питательных средах</w:t>
      </w:r>
    </w:p>
    <w:p w14:paraId="4B170725" w14:textId="77777777" w:rsidR="001715DA" w:rsidRPr="00433E8F" w:rsidRDefault="003564B8" w:rsidP="00433E8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биологический метод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не патогенны для морских свинок и кроликов в отличие от возбудителя туберкулеза</w:t>
      </w:r>
    </w:p>
    <w:p w14:paraId="38B537FC" w14:textId="77777777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E75399" w14:textId="77777777" w:rsidR="001715DA" w:rsidRPr="00433E8F" w:rsidRDefault="003564B8" w:rsidP="00433E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Тест на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лепромин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не имеет диагностического значения, поскольку даёт отрицательный результат при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лепроматозной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форме и положительный результат при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туберкулоидной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форме  у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многих здоровых людей. </w:t>
      </w:r>
    </w:p>
    <w:p w14:paraId="537EF6E3" w14:textId="77777777" w:rsidR="001715DA" w:rsidRPr="00433E8F" w:rsidRDefault="003564B8" w:rsidP="00433E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внутрикожной  инъекции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лепромина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через 48 часов развивается первичная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реакция Фернандеса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а через  3-4 недели поздняя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реакция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Мицуды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D2484B" w14:textId="77777777" w:rsidR="001715DA" w:rsidRPr="00433E8F" w:rsidRDefault="003564B8" w:rsidP="00433E8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Серологический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 помощью ИФА обнаруживаются антитела к гликолипидам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B04CB6E" w14:textId="04BEC6EE" w:rsidR="001715DA" w:rsidRPr="00433E8F" w:rsidRDefault="003564B8" w:rsidP="00433E8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Профилактика.</w:t>
      </w:r>
      <w:r w:rsidRPr="00433E8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Для специфической профилактики лепры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не  разработаны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препараты. В эндемичных зонах используется вакцина БЦЖ, составной частью которой является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лепромин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А. Для изоляции больных лепрой размещают в специальные учреждения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лепрозории.</w:t>
      </w:r>
    </w:p>
    <w:p w14:paraId="414B9C8D" w14:textId="15DA7013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 лепры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150249F" w14:textId="77777777" w:rsidR="001715DA" w:rsidRPr="00433E8F" w:rsidRDefault="003564B8" w:rsidP="00433E8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противолепрозным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препаратам относятся препараты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сульфонового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ряда, в основном,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дапсон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Дапсон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считается основным препаратом для лечения всех форм лепры. </w:t>
      </w:r>
    </w:p>
    <w:p w14:paraId="1A99B6AA" w14:textId="77777777" w:rsidR="001715DA" w:rsidRPr="00433E8F" w:rsidRDefault="003564B8" w:rsidP="00433E8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Кроме, этого назначается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рифампицин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клофазимин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6015580" w14:textId="77777777" w:rsidR="001715DA" w:rsidRPr="00433E8F" w:rsidRDefault="003564B8" w:rsidP="00433E8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 другим препаратам, эффективным в отношении </w:t>
      </w:r>
      <w:proofErr w:type="gramStart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M.leprae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относятся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миноциклин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кларитромицин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некоторые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фторхинолоны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BA9E7B0" w14:textId="716BAC46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Актиномицеты (классификация)</w:t>
      </w:r>
    </w:p>
    <w:p w14:paraId="1C510FDA" w14:textId="564F65AB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Промежуточные между бактериями и грибами микроорганизмы актиномицеты объединены в   порядке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Actinomycetales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6CD9DDCF" w14:textId="77777777" w:rsidR="001715DA" w:rsidRPr="00433E8F" w:rsidRDefault="003564B8" w:rsidP="00433E8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этом порядке находятся также патогенные для человека семейства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Actinomycetaceae, Nocardiaceae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Streptomycetaceae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 которым, соответственно, относятся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роды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Actinomyces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, Nocardia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Streptomyce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7D1F3034" w14:textId="77777777" w:rsidR="001715DA" w:rsidRPr="00433E8F" w:rsidRDefault="003564B8" w:rsidP="00433E8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Для патологии человека наиболее важными являются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.israelii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A.naeslundii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A.viscosus, A.odontolyticus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A.bovis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очень редко вызывают заболевания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28AC34A0" w14:textId="05DDF54F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Морфо-биологические особенности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825AEE0" w14:textId="77777777" w:rsidR="001715DA" w:rsidRPr="00433E8F" w:rsidRDefault="003564B8" w:rsidP="00433E8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Род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Actinomyces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грамположительные, тонкие, прямые или слегка изогнутые палочки размером 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1-3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мкм.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процессе развития образуют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мицелиеподобные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филаменты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длинные цепочки, иногда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разветвления  длиной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10-50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мкм. </w:t>
      </w:r>
    </w:p>
    <w:p w14:paraId="48B29D64" w14:textId="77777777" w:rsidR="001715DA" w:rsidRPr="00433E8F" w:rsidRDefault="003564B8" w:rsidP="00433E8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Слабо окрашиваются по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Граму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как правило, </w:t>
      </w:r>
      <w:proofErr w:type="spellStart"/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грам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-положительные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>, некоторые виды кислотоустойчивые.</w:t>
      </w:r>
    </w:p>
    <w:p w14:paraId="7657156D" w14:textId="6D9D3C98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Actinomyces bovis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культуральные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особенности:</w:t>
      </w:r>
    </w:p>
    <w:p w14:paraId="66356223" w14:textId="77777777" w:rsidR="001715DA" w:rsidRPr="00433E8F" w:rsidRDefault="003564B8" w:rsidP="00433E8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Факультативные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анаэробы ,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капнофилы</w:t>
      </w:r>
      <w:proofErr w:type="spellEnd"/>
    </w:p>
    <w:p w14:paraId="2902B840" w14:textId="77777777" w:rsidR="001715DA" w:rsidRPr="00433E8F" w:rsidRDefault="003564B8" w:rsidP="00433E8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Растут на питательных средах в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течение  1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-2 недель, а на обогащённых средах, таких как кровяной агар с сердечно-мозговым экстрактом через 24-48 часов образуют субстратный мицелий , состоящий их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«паутинных </w:t>
      </w:r>
      <w:proofErr w:type="spell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микроколоний</w:t>
      </w:r>
      <w:proofErr w:type="spell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6863396D" w14:textId="77777777" w:rsidR="001715DA" w:rsidRPr="00433E8F" w:rsidRDefault="003564B8" w:rsidP="00433E8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Через неделю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микроколонии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превращаются в колонии с неровной поверхностью, напоминающей «коренные зубы».</w:t>
      </w:r>
    </w:p>
    <w:p w14:paraId="3F75A956" w14:textId="6CF1EC88" w:rsidR="00C73C7C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дифференциальные </w:t>
      </w:r>
      <w:proofErr w:type="gram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отличия  бактерий</w:t>
      </w:r>
      <w:proofErr w:type="gram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рода 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Actinomyces 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52"/>
        <w:gridCol w:w="1297"/>
        <w:gridCol w:w="1718"/>
        <w:gridCol w:w="1453"/>
        <w:gridCol w:w="2091"/>
        <w:gridCol w:w="1111"/>
      </w:tblGrid>
      <w:tr w:rsidR="003564B8" w:rsidRPr="00433E8F" w14:paraId="22A3831F" w14:textId="77777777" w:rsidTr="003564B8">
        <w:trPr>
          <w:trHeight w:val="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3B898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70EE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Виды</w:t>
            </w:r>
          </w:p>
        </w:tc>
      </w:tr>
      <w:tr w:rsidR="003564B8" w:rsidRPr="00433E8F" w14:paraId="0108989D" w14:textId="77777777" w:rsidTr="003564B8">
        <w:trPr>
          <w:trHeight w:val="1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9EF82" w14:textId="77777777" w:rsidR="003564B8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9657B9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.i</w:t>
            </w: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srael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B013A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naeslund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EF818E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scosus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49F6C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A.odontolyticus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D3A7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A.bovis</w:t>
            </w:r>
            <w:proofErr w:type="spellEnd"/>
            <w:proofErr w:type="gramEnd"/>
          </w:p>
        </w:tc>
      </w:tr>
      <w:tr w:rsidR="003564B8" w:rsidRPr="00433E8F" w14:paraId="2A614705" w14:textId="77777777" w:rsidTr="003564B8">
        <w:trPr>
          <w:trHeight w:val="4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D3671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Рост в аэробных условиях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7F0E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258D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5FD8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7CE9D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3618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3564B8" w:rsidRPr="00433E8F" w14:paraId="6364FA5D" w14:textId="77777777" w:rsidTr="003564B8">
        <w:trPr>
          <w:trHeight w:val="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EE4F86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Каталаза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6DB72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8F79C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019B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46E144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3C9D2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564B8" w:rsidRPr="00433E8F" w14:paraId="62907945" w14:textId="77777777" w:rsidTr="003564B8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E5B9E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Уреаза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9668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7FF95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CD7A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399D66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81E5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564B8" w:rsidRPr="00433E8F" w14:paraId="4BBC87ED" w14:textId="77777777" w:rsidTr="003564B8">
        <w:trPr>
          <w:trHeight w:val="1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9367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Крахмал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FB4A5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101D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9175F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685BA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250EFA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3564B8" w:rsidRPr="00433E8F" w14:paraId="43D76A48" w14:textId="77777777" w:rsidTr="003564B8">
        <w:trPr>
          <w:trHeight w:val="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779B9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Арабиноза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C573E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FBC8D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3F5B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05FD4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D2E63C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3564B8" w:rsidRPr="00433E8F" w14:paraId="7D44B202" w14:textId="77777777" w:rsidTr="003564B8">
        <w:trPr>
          <w:trHeight w:val="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527D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Инозит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A7561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DFC5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706A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6F51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25EEBD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3564B8" w:rsidRPr="00433E8F" w14:paraId="0C3C9032" w14:textId="77777777" w:rsidTr="003564B8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DDF67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Ксилоза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2042D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021F3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13087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38CF5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77351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±</w:t>
            </w:r>
          </w:p>
        </w:tc>
      </w:tr>
      <w:tr w:rsidR="003564B8" w:rsidRPr="00433E8F" w14:paraId="5FED356E" w14:textId="77777777" w:rsidTr="003564B8">
        <w:trPr>
          <w:trHeight w:val="1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483A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Маннит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BDEC2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CD95B1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F45946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11D88E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D784E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3564B8" w:rsidRPr="00433E8F" w14:paraId="0C2C7757" w14:textId="77777777" w:rsidTr="003564B8">
        <w:trPr>
          <w:trHeight w:val="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7A8C9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Манноза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2E91B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359298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5864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3CCF9F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5D655" w14:textId="77777777" w:rsidR="001715DA" w:rsidRPr="00433E8F" w:rsidRDefault="003564B8" w:rsidP="00433E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</w:tbl>
    <w:p w14:paraId="180C1E6F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604751" w14:textId="418D80EF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Экология</w:t>
      </w:r>
    </w:p>
    <w:p w14:paraId="6182AA61" w14:textId="539CCDBC" w:rsidR="001715DA" w:rsidRPr="00433E8F" w:rsidRDefault="003564B8" w:rsidP="00433E8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Бактерии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Actinomyces</w:t>
      </w:r>
      <w:proofErr w:type="spellEnd"/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широко распространены в окружающей среде.</w:t>
      </w:r>
    </w:p>
    <w:p w14:paraId="6CCF485E" w14:textId="77777777" w:rsidR="001715DA" w:rsidRPr="00433E8F" w:rsidRDefault="003564B8" w:rsidP="00433E8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Находятся в воде, воздухе, различных предметах, телах растений, животных и человека. Основная среда обитания – почва.</w:t>
      </w:r>
    </w:p>
    <w:p w14:paraId="67182506" w14:textId="258123BB" w:rsidR="001715DA" w:rsidRPr="00433E8F" w:rsidRDefault="003564B8" w:rsidP="00433E8F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Являются представителями нормальной микрофлоры полости рта и желудочно-кишечного тракта человека и млекопитающих.</w:t>
      </w:r>
    </w:p>
    <w:p w14:paraId="66449439" w14:textId="18B5D66D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передачи:</w:t>
      </w:r>
    </w:p>
    <w:p w14:paraId="41E1B496" w14:textId="77777777" w:rsidR="001715DA" w:rsidRPr="00433E8F" w:rsidRDefault="003564B8" w:rsidP="00433E8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Различают эндогенную и экзогенную инфекцию.</w:t>
      </w:r>
    </w:p>
    <w:p w14:paraId="0AD9A53A" w14:textId="77777777" w:rsidR="001715DA" w:rsidRPr="00433E8F" w:rsidRDefault="003564B8" w:rsidP="00433E8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Эндогенная инфекция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часто развивается в результате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проникновения  актиномицетов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ротовой полости и пищеварительного тракта в окружающие ткани при травмах и хирургических вмешательствах. </w:t>
      </w:r>
    </w:p>
    <w:p w14:paraId="5AA46787" w14:textId="77777777" w:rsidR="001715DA" w:rsidRPr="00433E8F" w:rsidRDefault="003564B8" w:rsidP="00433E8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Источником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экзогенной инфекции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является почва. Возбудители обычно проникают в организм при травмах через раневую поверхность. </w:t>
      </w:r>
    </w:p>
    <w:p w14:paraId="15EE1BF8" w14:textId="1E528C29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Патогенез и клиника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0B4DDB47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Возбудители оппортунистической инфекции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14:paraId="44E1F3A5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Чувствительность  к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актиномицетам у людей с нормальным иммунным статусом низкая, а у людей с иммунодефицитом высокая. </w:t>
      </w:r>
    </w:p>
    <w:p w14:paraId="2B4CCFA8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Одним из основных факторов патогенеза является ослабление иммунитета, в особенности, защитных свойств слизистых оболочек.</w:t>
      </w:r>
    </w:p>
    <w:p w14:paraId="7FC27F86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Актиномикоз это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хроническая гнойно-гранулематозная инфекция. Вокруг актиномицетов, проникающих со слизистой оболочки и повреждённой кожи формируется специфическая гранулёма (</w:t>
      </w: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актиномикома</w:t>
      </w:r>
      <w:proofErr w:type="spellEnd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), </w:t>
      </w:r>
      <w:r w:rsidRPr="00433E8F">
        <w:rPr>
          <w:rFonts w:ascii="Times New Roman" w:hAnsi="Times New Roman" w:cs="Times New Roman"/>
          <w:bCs/>
          <w:sz w:val="28"/>
          <w:szCs w:val="28"/>
        </w:rPr>
        <w:t>внутри которой при взаимодействии актиномицетов с элементами тканей образуются друзы («серные гранулы»).</w:t>
      </w:r>
    </w:p>
    <w:p w14:paraId="63A3449E" w14:textId="77777777" w:rsidR="001715DA" w:rsidRPr="00433E8F" w:rsidRDefault="003564B8" w:rsidP="00433E8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зависимости от локализации различаются три основные формы заболевания – шейно-лицевая, торакальная и абдоминальная. </w:t>
      </w:r>
    </w:p>
    <w:p w14:paraId="74F546BA" w14:textId="5CB37610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Друзы.</w:t>
      </w:r>
    </w:p>
    <w:p w14:paraId="7BB5E15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Друзы-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желтоватые, округлые образования диаметром 1 мм часто состоят из макрофагов, других тканевых клеток и актиномицетов.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  периферической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части друз выступают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дубинкообразные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расширенные эозинофильные клетки актиномицетов. </w:t>
      </w:r>
    </w:p>
    <w:p w14:paraId="13DB3CAD" w14:textId="57F13936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172220F7" w14:textId="77777777" w:rsidR="001715DA" w:rsidRPr="00433E8F" w:rsidRDefault="003564B8" w:rsidP="00433E8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 для исследования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13575C4E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мокрота</w:t>
      </w:r>
    </w:p>
    <w:p w14:paraId="197CD52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ликвор</w:t>
      </w:r>
    </w:p>
    <w:p w14:paraId="6509470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гной</w:t>
      </w:r>
    </w:p>
    <w:p w14:paraId="2FF7A56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lastRenderedPageBreak/>
        <w:t xml:space="preserve">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биоптат из грануляции тканей </w:t>
      </w:r>
    </w:p>
    <w:p w14:paraId="4A92090F" w14:textId="77777777" w:rsidR="001715DA" w:rsidRPr="00433E8F" w:rsidRDefault="003564B8" w:rsidP="00433E8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: </w:t>
      </w:r>
      <w:r w:rsidRPr="00433E8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5F7262B5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Обнаружение друз в нативном материале</w:t>
      </w:r>
    </w:p>
    <w:p w14:paraId="4241A6E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Окраска по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Граму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: споры окрашиваются в тёмно-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фиолоетовый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мицелии в фиолетовый, а друзы в розовый цвет. </w:t>
      </w:r>
    </w:p>
    <w:p w14:paraId="6BAD9E86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 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Окраска по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Цилю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-Нильсену: мицелий окрашивается в синий, а споры в красный цвет. </w:t>
      </w:r>
    </w:p>
    <w:p w14:paraId="500E12B5" w14:textId="77777777" w:rsidR="001715DA" w:rsidRPr="00433E8F" w:rsidRDefault="003564B8" w:rsidP="00433E8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производят посев патологического материала на питательные среды (кровяной агар с сердечно-мозговым экстрактом), культивируют в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капнофильных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либо анаэробных условиях. Полученную культуру идентифицируют по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морфобиологическим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особенностям. </w:t>
      </w:r>
    </w:p>
    <w:p w14:paraId="46F07BF3" w14:textId="77777777" w:rsidR="001715DA" w:rsidRPr="00433E8F" w:rsidRDefault="003564B8" w:rsidP="00433E8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некоторых случаях ставится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аллергическая реакция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актинолизатом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Положительные и резко положительные результаты имеют диагностическое значение. </w:t>
      </w:r>
    </w:p>
    <w:p w14:paraId="12CFFD16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ab/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При висцеральном актиномикозе аллергическая реакция часто даёт отрицательный результат. </w:t>
      </w:r>
    </w:p>
    <w:p w14:paraId="3936D9F3" w14:textId="7B2DC8D0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158973FD" w14:textId="77777777" w:rsidR="001715DA" w:rsidRPr="00433E8F" w:rsidRDefault="003564B8" w:rsidP="00433E8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Чувствительны к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пенициллину,  тетрациклину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, эритромицину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клиндамицину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5338115" w14:textId="77777777" w:rsidR="001715DA" w:rsidRPr="00433E8F" w:rsidRDefault="003564B8" w:rsidP="00433E8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Резистентны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антифунгальным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препаратам.</w:t>
      </w:r>
    </w:p>
    <w:p w14:paraId="33EBEA1B" w14:textId="77777777" w:rsidR="001715DA" w:rsidRPr="00433E8F" w:rsidRDefault="003564B8" w:rsidP="00433E8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связи с тем, что антибиотики плохо проникают в полость абсцессов и гранулём, иногда требуется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>хирургическое вмешательство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D2C0AD5" w14:textId="19BF7814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Нокардии</w:t>
      </w:r>
      <w:proofErr w:type="spellEnd"/>
    </w:p>
    <w:p w14:paraId="686F1105" w14:textId="77777777" w:rsidR="001715DA" w:rsidRPr="00433E8F" w:rsidRDefault="003564B8" w:rsidP="00433E8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Бактерии рода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Nokardia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вызывают у людей заболевания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нокардиозы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07ECE754" w14:textId="77777777" w:rsidR="001715DA" w:rsidRPr="00433E8F" w:rsidRDefault="003564B8" w:rsidP="00433E8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Нокардиозы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часто вызываются комплексом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farcinica, Nocardia nova, Nocardia abscessus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 др. видами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редких случаях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видами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brasiliensis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Nocardia otitidiscaviarum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 в очень редких случаях другими видами.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</w:p>
    <w:p w14:paraId="6204CC5D" w14:textId="30925A35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 Морфо-биологические свойства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</w:p>
    <w:p w14:paraId="52CBA48C" w14:textId="34C14B98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Нокардии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– </w:t>
      </w:r>
      <w:r w:rsidRPr="00433E8F">
        <w:rPr>
          <w:rFonts w:ascii="Times New Roman" w:hAnsi="Times New Roman" w:cs="Times New Roman"/>
          <w:bCs/>
          <w:sz w:val="28"/>
          <w:szCs w:val="28"/>
        </w:rPr>
        <w:t>это палочковидные бактерии, обладающие сильно разветвлённым воздушным и субстратным мицелием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 первые часы мицелий делится на сегменты и состоит из одной клетки. Постепенно, мицелии, образуя перегородки (септы) делятся на палочковидные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кокковидные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элементы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33E8F">
        <w:rPr>
          <w:rFonts w:ascii="Times New Roman" w:hAnsi="Times New Roman" w:cs="Times New Roman"/>
          <w:bCs/>
          <w:sz w:val="28"/>
          <w:szCs w:val="28"/>
        </w:rPr>
        <w:t>Они грамположительные и частично кислотоустойчивые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8BB511C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Развивается на обычных питательных средах при температуре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28-37</w:t>
      </w:r>
      <w:r w:rsidRPr="00433E8F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C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в аэробных условиях. На питательных средах через несколько дней, или неделю, образуют клубочковые восковидные колонии. Синтезирует и выделяет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в  питательную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среду пигмент от белого до розового, даже красного цвета. </w:t>
      </w:r>
    </w:p>
    <w:p w14:paraId="7FE3794A" w14:textId="77777777" w:rsidR="001715DA" w:rsidRPr="00433E8F" w:rsidRDefault="003564B8" w:rsidP="00433E8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возбудитель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4B0F7B4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-  </w:t>
      </w:r>
      <w:r w:rsidRPr="00433E8F">
        <w:rPr>
          <w:rFonts w:ascii="Times New Roman" w:hAnsi="Times New Roman" w:cs="Times New Roman"/>
          <w:bCs/>
          <w:sz w:val="28"/>
          <w:szCs w:val="28"/>
        </w:rPr>
        <w:t>Источник инфекции почва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</w:p>
    <w:p w14:paraId="241B9CEB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lastRenderedPageBreak/>
        <w:tab/>
        <w:t>- N.asteroides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>в основном, попадает в организм воздушно-пылевым (аэрогенным) путём и вызывает хроническую инфекцию лёгких.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525FA5C2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ab/>
        <w:t>- N.brasiliensis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заражение происходит при попадании почвы через поврежденную кожу при  травмах, в результате  образуются подкожные поражения.</w:t>
      </w:r>
    </w:p>
    <w:p w14:paraId="2D818AC1" w14:textId="77777777" w:rsidR="001715DA" w:rsidRPr="00433E8F" w:rsidRDefault="003564B8" w:rsidP="00433E8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Лечение кортикостероидами, трансплантация органов,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СПИД,  туберкулёз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могут способствовать развитию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нокардиозов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DB4D931" w14:textId="77777777" w:rsidR="001715DA" w:rsidRPr="00433E8F" w:rsidRDefault="003564B8" w:rsidP="00433E8F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К основным формам относятся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нокардиозы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кожи и лёгких. </w:t>
      </w:r>
    </w:p>
    <w:p w14:paraId="7DFD06C9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ab/>
        <w:t xml:space="preserve">-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Наиболее распространёнными являются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нокардиоз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лёгких, вызванный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FA52FD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ab/>
        <w:t xml:space="preserve">-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нокардиоз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кожи, вызванный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brasiliensis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>и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приводящий к подкожным образованиям</w:t>
      </w:r>
    </w:p>
    <w:p w14:paraId="767DCC6C" w14:textId="7440BD7C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</w:t>
      </w:r>
      <w:proofErr w:type="gram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proofErr w:type="gramEnd"/>
    </w:p>
    <w:p w14:paraId="12D9D1DF" w14:textId="77777777" w:rsidR="001715DA" w:rsidRPr="00433E8F" w:rsidRDefault="003564B8" w:rsidP="00433E8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Материал для исследования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495513F4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мокрота</w:t>
      </w:r>
    </w:p>
    <w:p w14:paraId="5FEB5D77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гной</w:t>
      </w:r>
    </w:p>
    <w:p w14:paraId="636D98A9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ликвор</w:t>
      </w:r>
    </w:p>
    <w:p w14:paraId="7E8683F3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биоптаты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тканей</w:t>
      </w:r>
    </w:p>
    <w:p w14:paraId="09810B73" w14:textId="77777777" w:rsidR="001715DA" w:rsidRPr="00433E8F" w:rsidRDefault="003564B8" w:rsidP="00433E8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обнаруживаются </w:t>
      </w:r>
      <w:proofErr w:type="spellStart"/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грам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-положительные</w:t>
      </w:r>
      <w:proofErr w:type="gram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коккобациллы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а также разветвлённые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филаменты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6A0EC28" w14:textId="77777777" w:rsidR="001715DA" w:rsidRPr="00433E8F" w:rsidRDefault="003564B8" w:rsidP="00433E8F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 </w:t>
      </w: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- </w:t>
      </w:r>
      <w:r w:rsidRPr="00433E8F">
        <w:rPr>
          <w:rFonts w:ascii="Times New Roman" w:hAnsi="Times New Roman" w:cs="Times New Roman"/>
          <w:bCs/>
          <w:sz w:val="28"/>
          <w:szCs w:val="28"/>
        </w:rPr>
        <w:t>получение культуры возбудителя</w:t>
      </w:r>
    </w:p>
    <w:p w14:paraId="37F192B1" w14:textId="1D3D873D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60210452" w14:textId="77777777" w:rsidR="001715DA" w:rsidRPr="00433E8F" w:rsidRDefault="003564B8" w:rsidP="00433E8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Препарат выбора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сульфометоксазол-триметоприм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(бисептол)</w:t>
      </w:r>
    </w:p>
    <w:p w14:paraId="6DAFB6F2" w14:textId="77777777" w:rsidR="001715DA" w:rsidRPr="00433E8F" w:rsidRDefault="003564B8" w:rsidP="00433E8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Если лечение бисептолом малоэффективно, применяют антибиотики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амикацин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имипинем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цефотаксим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другие антибиотики.</w:t>
      </w:r>
    </w:p>
    <w:p w14:paraId="090A571B" w14:textId="77777777" w:rsidR="001715DA" w:rsidRPr="00433E8F" w:rsidRDefault="003564B8" w:rsidP="00433E8F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Поскольку некоторые антибиотики не проникают внутрь полостей абсцесса и гранулём, в некоторых случаях требуется хирургическое вмешательство. </w:t>
      </w:r>
    </w:p>
    <w:p w14:paraId="4F9B8B58" w14:textId="3A3A2B43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актиномицетомы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70591832" w14:textId="77777777" w:rsidR="001715DA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Актиномицетома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является одним из видов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мицетом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образуется при заражении, в основном, актиномицетами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asteroides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Nocardia brasiliensis, Streptomyces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somaliensis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Actinomadura</w:t>
      </w:r>
      <w:proofErr w:type="gramEnd"/>
      <w:r w:rsidRPr="00433E8F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madurae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.</w:t>
      </w:r>
    </w:p>
    <w:p w14:paraId="25023372" w14:textId="77777777" w:rsidR="001715DA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Возбудители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актиномицетомы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обитают в почве и на поверхности растений. </w:t>
      </w:r>
    </w:p>
    <w:p w14:paraId="2E24F5D9" w14:textId="77777777" w:rsidR="003564B8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>Возбудитель проникает в организм через повреждённую кожу. Постепенно образуются папула, глубокие узлы и абсцессы.</w:t>
      </w:r>
    </w:p>
    <w:p w14:paraId="5AF85DB9" w14:textId="77777777" w:rsidR="003564B8" w:rsidRPr="00433E8F" w:rsidRDefault="003564B8" w:rsidP="00433E8F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Деструктивный процесс распространяется на фасции, мышцы и кости. Развивается фибринозная ткань. Стопа опухает и процесс, проникая в кости, приводит к деформации стопы. Из фистул, открывающихся на поверхность кожи, выделяется гной.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161D5398" w14:textId="4C8D688E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 и лечение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4982BE85" w14:textId="38FD1057" w:rsidR="001715DA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 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– 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основан на обнаружении друз и разветвлённых актиномицетов в гное и </w:t>
      </w:r>
      <w:proofErr w:type="spellStart"/>
      <w:proofErr w:type="gramStart"/>
      <w:r w:rsidRPr="00433E8F">
        <w:rPr>
          <w:rFonts w:ascii="Times New Roman" w:hAnsi="Times New Roman" w:cs="Times New Roman"/>
          <w:bCs/>
          <w:sz w:val="28"/>
          <w:szCs w:val="28"/>
        </w:rPr>
        <w:t>биоптатах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>.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proofErr w:type="gramEnd"/>
    </w:p>
    <w:p w14:paraId="37D3D13A" w14:textId="77777777" w:rsidR="001715DA" w:rsidRPr="00433E8F" w:rsidRDefault="003564B8" w:rsidP="00433E8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Лечение</w:t>
      </w:r>
      <w:r w:rsidRPr="00433E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40E80E6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 </w:t>
      </w:r>
      <w:r w:rsidRPr="00433E8F">
        <w:rPr>
          <w:rFonts w:ascii="Times New Roman" w:hAnsi="Times New Roman" w:cs="Times New Roman"/>
          <w:bCs/>
          <w:sz w:val="28"/>
          <w:szCs w:val="28"/>
        </w:rPr>
        <w:t>стрептомицин</w:t>
      </w: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</w:p>
    <w:p w14:paraId="4B73E7CC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 комбинация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сульфометоксазол-триметоприма</w:t>
      </w:r>
      <w:proofErr w:type="spellEnd"/>
      <w:r w:rsidRPr="00433E8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433E8F">
        <w:rPr>
          <w:rFonts w:ascii="Times New Roman" w:hAnsi="Times New Roman" w:cs="Times New Roman"/>
          <w:bCs/>
          <w:sz w:val="28"/>
          <w:szCs w:val="28"/>
        </w:rPr>
        <w:t>дапсона</w:t>
      </w:r>
      <w:proofErr w:type="spellEnd"/>
    </w:p>
    <w:p w14:paraId="38905AB2" w14:textId="77777777" w:rsidR="003564B8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E8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 -</w:t>
      </w:r>
      <w:r w:rsidRPr="00433E8F">
        <w:rPr>
          <w:rFonts w:ascii="Times New Roman" w:hAnsi="Times New Roman" w:cs="Times New Roman"/>
          <w:bCs/>
          <w:sz w:val="28"/>
          <w:szCs w:val="28"/>
        </w:rPr>
        <w:t xml:space="preserve"> хирургическое вмешательство (ампутация поражённой конечности)</w:t>
      </w:r>
    </w:p>
    <w:p w14:paraId="6075724D" w14:textId="77777777" w:rsidR="00DE35E3" w:rsidRDefault="00DE35E3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B66F60" w14:textId="77777777" w:rsidR="00DE35E3" w:rsidRPr="00C32C34" w:rsidRDefault="00DE35E3" w:rsidP="00DE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C32C3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9</w:t>
      </w:r>
    </w:p>
    <w:p w14:paraId="6EDB7C9B" w14:textId="77777777" w:rsidR="00DE35E3" w:rsidRPr="00C32C34" w:rsidRDefault="00DE35E3" w:rsidP="00DE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34">
        <w:rPr>
          <w:rFonts w:ascii="Times New Roman" w:hAnsi="Times New Roman" w:cs="Times New Roman"/>
          <w:b/>
          <w:sz w:val="28"/>
          <w:szCs w:val="28"/>
        </w:rPr>
        <w:t>Микробиологическая диагностика заболеваний, вызываемых спирохетами и риккетсиями</w:t>
      </w:r>
    </w:p>
    <w:p w14:paraId="75483221" w14:textId="77777777" w:rsidR="00DE35E3" w:rsidRPr="00C32C34" w:rsidRDefault="00DE35E3" w:rsidP="00DE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80483" w14:textId="77777777" w:rsidR="00DE35E3" w:rsidRPr="00C32C34" w:rsidRDefault="00DE35E3" w:rsidP="00DE3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C34">
        <w:rPr>
          <w:rFonts w:ascii="Times New Roman" w:hAnsi="Times New Roman" w:cs="Times New Roman"/>
          <w:b/>
          <w:sz w:val="28"/>
          <w:szCs w:val="28"/>
        </w:rPr>
        <w:t>Спирохеты</w:t>
      </w:r>
    </w:p>
    <w:p w14:paraId="4791FE6A" w14:textId="77777777" w:rsidR="00DE35E3" w:rsidRPr="00C32C34" w:rsidRDefault="00DE35E3" w:rsidP="00DE35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</w:rPr>
        <w:t>Спирохеты (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speria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-завиток,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chaite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-волос) — спиралевидные, скрученные, подвижные микроорганизмы. По своим морфологическим и некоторым биологическим признакам спирохеты занимают промежуточное положение между бактериями и простейшими и входят в отряд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Spirochetales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. Отряд состоит из двух семейств. Семейство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Spirochaetaceae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состоит из свободноживущих непатогенных спирохет. Патогенные для человека роды спирохет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Treponema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Borrelia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Leptospira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относятся к семейству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Treponemataceae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>.</w:t>
      </w:r>
    </w:p>
    <w:p w14:paraId="46DA06D8" w14:textId="77777777" w:rsidR="00DE35E3" w:rsidRPr="00C32C34" w:rsidRDefault="00DE35E3" w:rsidP="00DE35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</w:rPr>
        <w:t xml:space="preserve">Род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Трепонема (</w:t>
      </w:r>
      <w:r w:rsidRPr="00C32C34">
        <w:rPr>
          <w:rFonts w:ascii="Times New Roman" w:hAnsi="Times New Roman" w:cs="Times New Roman"/>
          <w:sz w:val="28"/>
          <w:szCs w:val="28"/>
        </w:rPr>
        <w:t xml:space="preserve">с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латинск</w:t>
      </w:r>
      <w:r w:rsidRPr="00C32C34">
        <w:rPr>
          <w:rFonts w:ascii="Times New Roman" w:hAnsi="Times New Roman" w:cs="Times New Roman"/>
          <w:sz w:val="28"/>
          <w:szCs w:val="28"/>
        </w:rPr>
        <w:t>ого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trepo</w:t>
      </w:r>
      <w:r w:rsidRPr="00C32C34">
        <w:rPr>
          <w:rFonts w:ascii="Times New Roman" w:hAnsi="Times New Roman" w:cs="Times New Roman"/>
          <w:sz w:val="28"/>
          <w:szCs w:val="28"/>
        </w:rPr>
        <w:t xml:space="preserve"> –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изгиб,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nema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– н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ить)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мн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ожество</w:t>
      </w:r>
      <w:proofErr w:type="spellEnd"/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видов. </w:t>
      </w:r>
      <w:r w:rsidRPr="00C32C34">
        <w:rPr>
          <w:rFonts w:ascii="Times New Roman" w:hAnsi="Times New Roman" w:cs="Times New Roman"/>
          <w:sz w:val="28"/>
          <w:szCs w:val="28"/>
        </w:rPr>
        <w:t xml:space="preserve"> С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вободноживущие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природе</w:t>
      </w:r>
      <w:r w:rsidRPr="00C32C34">
        <w:rPr>
          <w:rFonts w:ascii="Times New Roman" w:hAnsi="Times New Roman" w:cs="Times New Roman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формы </w:t>
      </w:r>
      <w:proofErr w:type="gramStart"/>
      <w:r w:rsidRPr="00C32C34">
        <w:rPr>
          <w:rFonts w:ascii="Times New Roman" w:hAnsi="Times New Roman" w:cs="Times New Roman"/>
          <w:sz w:val="28"/>
          <w:szCs w:val="28"/>
          <w:lang w:val="az-Latn-AZ"/>
        </w:rPr>
        <w:t>трепонем  не</w:t>
      </w:r>
      <w:proofErr w:type="gramEnd"/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встречаются.</w:t>
      </w:r>
      <w:r w:rsidRPr="00C32C34">
        <w:rPr>
          <w:rFonts w:ascii="Times New Roman" w:hAnsi="Times New Roman" w:cs="Times New Roman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Они </w:t>
      </w:r>
      <w:r w:rsidRPr="00C32C34">
        <w:rPr>
          <w:rFonts w:ascii="Times New Roman" w:hAnsi="Times New Roman" w:cs="Times New Roman"/>
          <w:sz w:val="28"/>
          <w:szCs w:val="28"/>
        </w:rPr>
        <w:t xml:space="preserve">обитают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в полости рта,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желудочно-кишечно</w:t>
      </w:r>
      <w:r w:rsidRPr="00C32C34">
        <w:rPr>
          <w:rFonts w:ascii="Times New Roman" w:hAnsi="Times New Roman" w:cs="Times New Roman"/>
          <w:sz w:val="28"/>
          <w:szCs w:val="28"/>
        </w:rPr>
        <w:t>м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тракт</w:t>
      </w:r>
      <w:r w:rsidRPr="00C32C34">
        <w:rPr>
          <w:rFonts w:ascii="Times New Roman" w:hAnsi="Times New Roman" w:cs="Times New Roman"/>
          <w:sz w:val="28"/>
          <w:szCs w:val="28"/>
        </w:rPr>
        <w:t>е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и половых орган</w:t>
      </w:r>
      <w:r w:rsidRPr="00C32C34">
        <w:rPr>
          <w:rFonts w:ascii="Times New Roman" w:hAnsi="Times New Roman" w:cs="Times New Roman"/>
          <w:sz w:val="28"/>
          <w:szCs w:val="28"/>
        </w:rPr>
        <w:t>ах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различных животных.</w:t>
      </w:r>
    </w:p>
    <w:p w14:paraId="35455A3F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Некоторые виды рода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Treponema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T. denticola, T. macrodenticum, T. orale, T. vincentii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входят в состав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микрофлор</w:t>
      </w:r>
      <w:r w:rsidRPr="00C32C34">
        <w:rPr>
          <w:rFonts w:ascii="Times New Roman" w:hAnsi="Times New Roman" w:cs="Times New Roman"/>
          <w:sz w:val="28"/>
          <w:szCs w:val="28"/>
        </w:rPr>
        <w:t>ы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полости рта</w:t>
      </w:r>
      <w:r w:rsidRPr="00C32C34">
        <w:rPr>
          <w:rFonts w:ascii="Times New Roman" w:hAnsi="Times New Roman" w:cs="Times New Roman"/>
          <w:sz w:val="28"/>
          <w:szCs w:val="28"/>
        </w:rPr>
        <w:t xml:space="preserve">: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Т. vincentii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в сочетании с фузобактериями вызывает некротическую </w:t>
      </w:r>
      <w:r w:rsidRPr="00C32C34">
        <w:rPr>
          <w:rFonts w:ascii="Times New Roman" w:hAnsi="Times New Roman" w:cs="Times New Roman"/>
          <w:sz w:val="28"/>
          <w:szCs w:val="28"/>
        </w:rPr>
        <w:t>ангину Винсента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0A3EB31" w14:textId="77777777" w:rsidR="00DE35E3" w:rsidRPr="00C32C34" w:rsidRDefault="00DE35E3" w:rsidP="00DE35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sz w:val="28"/>
          <w:szCs w:val="28"/>
        </w:rPr>
        <w:t>В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аж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роль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патологии человека</w:t>
      </w:r>
      <w:r w:rsidRPr="00C32C34">
        <w:rPr>
          <w:rFonts w:ascii="Times New Roman" w:hAnsi="Times New Roman" w:cs="Times New Roman"/>
          <w:sz w:val="28"/>
          <w:szCs w:val="28"/>
        </w:rPr>
        <w:t xml:space="preserve"> играет вид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T. pallidum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sz w:val="28"/>
          <w:szCs w:val="28"/>
        </w:rPr>
        <w:t xml:space="preserve"> В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ид подразделяется на 3 подвида: подвид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pallidum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– возбудитель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сифилис</w:t>
      </w:r>
      <w:r w:rsidRPr="00C32C34">
        <w:rPr>
          <w:rFonts w:ascii="Times New Roman" w:hAnsi="Times New Roman" w:cs="Times New Roman"/>
          <w:sz w:val="28"/>
          <w:szCs w:val="28"/>
        </w:rPr>
        <w:t>а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, подвид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endemicum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– возбудитель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эндемическ</w:t>
      </w:r>
      <w:r w:rsidRPr="00C32C34">
        <w:rPr>
          <w:rFonts w:ascii="Times New Roman" w:hAnsi="Times New Roman" w:cs="Times New Roman"/>
          <w:sz w:val="28"/>
          <w:szCs w:val="28"/>
        </w:rPr>
        <w:t>ого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сифилис</w:t>
      </w:r>
      <w:r w:rsidRPr="00C32C34">
        <w:rPr>
          <w:rFonts w:ascii="Times New Roman" w:hAnsi="Times New Roman" w:cs="Times New Roman"/>
          <w:sz w:val="28"/>
          <w:szCs w:val="28"/>
        </w:rPr>
        <w:t>а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или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беджели</w:t>
      </w:r>
      <w:proofErr w:type="spellEnd"/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, и подвид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pertenue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– возбудитель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фрамбези</w:t>
      </w:r>
      <w:r w:rsidRPr="00C32C34">
        <w:rPr>
          <w:rFonts w:ascii="Times New Roman" w:hAnsi="Times New Roman" w:cs="Times New Roman"/>
          <w:sz w:val="28"/>
          <w:szCs w:val="28"/>
        </w:rPr>
        <w:t>и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T. carateum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вызывает у людей болезнь </w:t>
      </w:r>
      <w:r w:rsidRPr="00C32C34">
        <w:rPr>
          <w:rFonts w:ascii="Times New Roman" w:hAnsi="Times New Roman" w:cs="Times New Roman"/>
          <w:sz w:val="28"/>
          <w:szCs w:val="28"/>
        </w:rPr>
        <w:t>«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пинт</w:t>
      </w:r>
      <w:r w:rsidRPr="00C32C34">
        <w:rPr>
          <w:rFonts w:ascii="Times New Roman" w:hAnsi="Times New Roman" w:cs="Times New Roman"/>
          <w:sz w:val="28"/>
          <w:szCs w:val="28"/>
        </w:rPr>
        <w:t>а»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B829B81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Морфо-биологические свойства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T.pallidum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–спиралевидные бактерии длиной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5-15 </w:t>
      </w:r>
      <w:r w:rsidRPr="00C32C34">
        <w:rPr>
          <w:rFonts w:ascii="Times New Roman" w:hAnsi="Times New Roman" w:cs="Times New Roman"/>
          <w:sz w:val="28"/>
          <w:szCs w:val="28"/>
        </w:rPr>
        <w:t xml:space="preserve">мкм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C32C34">
        <w:rPr>
          <w:rFonts w:ascii="Times New Roman" w:hAnsi="Times New Roman" w:cs="Times New Roman"/>
          <w:sz w:val="28"/>
          <w:szCs w:val="28"/>
        </w:rPr>
        <w:t>толщиной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 0,2 </w:t>
      </w:r>
      <w:r w:rsidRPr="00C32C34">
        <w:rPr>
          <w:rFonts w:ascii="Times New Roman" w:hAnsi="Times New Roman" w:cs="Times New Roman"/>
          <w:sz w:val="28"/>
          <w:szCs w:val="28"/>
        </w:rPr>
        <w:t>мкм, имеющие 8-12 равномерных завитков.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>Расстояние между завитками составляет 1 мкм. Это типичные по морфологии трепонемы. Слабо окрашиваются анилиновыми красителями. По Романовскому-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Гимзе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окрашиваются в бледно-розовый цвет (отсюда название вида бледная спирохета, от лат.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pallidum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C32C34">
        <w:rPr>
          <w:rFonts w:ascii="Times New Roman" w:hAnsi="Times New Roman" w:cs="Times New Roman"/>
          <w:sz w:val="28"/>
          <w:szCs w:val="28"/>
        </w:rPr>
        <w:t>бледный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). </w:t>
      </w:r>
      <w:r w:rsidRPr="00C32C34">
        <w:rPr>
          <w:rFonts w:ascii="Times New Roman" w:hAnsi="Times New Roman" w:cs="Times New Roman"/>
          <w:sz w:val="28"/>
          <w:szCs w:val="28"/>
        </w:rPr>
        <w:t>Выявляются при импрегнации серебром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(метод серебрения по Морозову). Подвижные спирохеты в нативных мазках выявляют с помощью фазово-контрастной и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темнопольной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микроскопии.</w:t>
      </w:r>
    </w:p>
    <w:p w14:paraId="0C948280" w14:textId="77777777" w:rsidR="00DE35E3" w:rsidRPr="00C32C34" w:rsidRDefault="00DE35E3" w:rsidP="00DE35E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</w:rPr>
        <w:t>В свежеприготовленных препаратах спирохеты обладают активной подвижностью – совершают вращательные, поступательные,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сгибательные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и винтообразные </w:t>
      </w:r>
      <w:r w:rsidRPr="00C32C34">
        <w:rPr>
          <w:rFonts w:ascii="Times New Roman" w:hAnsi="Times New Roman" w:cs="Times New Roman"/>
          <w:sz w:val="28"/>
          <w:szCs w:val="28"/>
        </w:rPr>
        <w:tab/>
        <w:t>движения, выявляемые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темнопольной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микроскопии.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85F2BDD" w14:textId="77777777" w:rsidR="00DE35E3" w:rsidRPr="00C32C34" w:rsidRDefault="00DE35E3" w:rsidP="00DE35E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C34">
        <w:rPr>
          <w:rFonts w:ascii="Times New Roman" w:hAnsi="Times New Roman" w:cs="Times New Roman"/>
          <w:sz w:val="28"/>
          <w:szCs w:val="28"/>
        </w:rPr>
        <w:lastRenderedPageBreak/>
        <w:t>Сгибательные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движения под прямым углом без потери спиралевидной формы является важным дифференциальным признаком рода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Т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reponema</w:t>
      </w:r>
      <w:r w:rsidRPr="00C32C34">
        <w:rPr>
          <w:rFonts w:ascii="Times New Roman" w:hAnsi="Times New Roman" w:cs="Times New Roman"/>
          <w:sz w:val="28"/>
          <w:szCs w:val="28"/>
        </w:rPr>
        <w:t>. Название рода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C32C34">
        <w:rPr>
          <w:rFonts w:ascii="Times New Roman" w:hAnsi="Times New Roman" w:cs="Times New Roman"/>
          <w:sz w:val="28"/>
          <w:szCs w:val="28"/>
        </w:rPr>
        <w:t xml:space="preserve">Трепонема» связано именно с этой особенностью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sz w:val="28"/>
          <w:szCs w:val="28"/>
        </w:rPr>
        <w:t xml:space="preserve">лат., означает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«</w:t>
      </w:r>
      <w:r w:rsidRPr="00C32C34">
        <w:rPr>
          <w:rFonts w:ascii="Times New Roman" w:hAnsi="Times New Roman" w:cs="Times New Roman"/>
          <w:sz w:val="28"/>
          <w:szCs w:val="28"/>
        </w:rPr>
        <w:t>сгибающаяся нить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»).</w:t>
      </w:r>
    </w:p>
    <w:p w14:paraId="36227C13" w14:textId="77777777" w:rsidR="00DE35E3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C34">
        <w:rPr>
          <w:rFonts w:ascii="Times New Roman" w:hAnsi="Times New Roman" w:cs="Times New Roman"/>
          <w:b/>
          <w:sz w:val="28"/>
          <w:szCs w:val="28"/>
        </w:rPr>
        <w:t>Культуральные</w:t>
      </w:r>
      <w:proofErr w:type="spellEnd"/>
      <w:r w:rsidRPr="00C32C34">
        <w:rPr>
          <w:rFonts w:ascii="Times New Roman" w:hAnsi="Times New Roman" w:cs="Times New Roman"/>
          <w:b/>
          <w:sz w:val="28"/>
          <w:szCs w:val="28"/>
        </w:rPr>
        <w:t xml:space="preserve"> свойства</w:t>
      </w:r>
      <w:r w:rsidRPr="00C32C34">
        <w:rPr>
          <w:rFonts w:ascii="Times New Roman" w:hAnsi="Times New Roman" w:cs="Times New Roman"/>
          <w:sz w:val="28"/>
          <w:szCs w:val="28"/>
        </w:rPr>
        <w:t xml:space="preserve">. Возбудитель сифилиса является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микроаэрофилом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. Вирулентные штаммы </w:t>
      </w:r>
      <w:proofErr w:type="gramStart"/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T.pallidum</w:t>
      </w:r>
      <w:proofErr w:type="gramEnd"/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не культивируются как  на искусственных питательных средах, так и на культуре клеток. Невирулентные штаммы (н-р, штамм Рейтера) можно культивировать 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</w:rPr>
        <w:t>vitro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в анаэробных условиях при температуре 35 </w:t>
      </w:r>
      <w:r w:rsidRPr="00C32C3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sz w:val="28"/>
          <w:szCs w:val="28"/>
        </w:rPr>
        <w:t>С в агаре с содержанием аминокислот, витаминов, солей, минералов и сывороточных альбуминов. На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3-5-</w:t>
      </w:r>
      <w:r w:rsidRPr="00C32C34">
        <w:rPr>
          <w:rFonts w:ascii="Times New Roman" w:hAnsi="Times New Roman" w:cs="Times New Roman"/>
          <w:sz w:val="28"/>
          <w:szCs w:val="28"/>
        </w:rPr>
        <w:t>е сутки культивирования появляются мелкие, гладкие колонии.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>Культивирование приводит к потере вирулентных и изменению антигенных свойств.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3FEC6FB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</w:t>
      </w:r>
      <w:r w:rsidRPr="00C32C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Антигенная структура недостаточно изучена. В организме к возбудителю образуются специфические антитела, которые выявляют методом непрямой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иммунофлюоресценции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>, а также реакцией иммобилизации.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 Антитела обладают способностью разрушать бактерии и связывать комплемент при участии трепонем. В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ходе заболевания также образуются неспецифические антитела 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реагины</w:t>
      </w:r>
      <w:proofErr w:type="spellEnd"/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32C34">
        <w:rPr>
          <w:rFonts w:ascii="Times New Roman" w:hAnsi="Times New Roman" w:cs="Times New Roman"/>
          <w:sz w:val="28"/>
          <w:szCs w:val="28"/>
        </w:rPr>
        <w:t xml:space="preserve">которые можно выявить в реакции флокуляции с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кардиолипином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эстрагированным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из бычьего сердца.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Эта реакция применятся при диагностике сифилиса. </w:t>
      </w:r>
    </w:p>
    <w:p w14:paraId="40248278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Резистентность к факторам внешней среды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T.pallidum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чувствителен к высыханию, солнечным лучам ,дезинфицирующим веществам.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>При нагревании мгновенно гибнет.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препаратах крови при температуре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4</w:t>
      </w:r>
      <w:r w:rsidRPr="00C32C34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С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24</w:t>
      </w:r>
      <w:r w:rsidRPr="00C32C34">
        <w:rPr>
          <w:rFonts w:ascii="Times New Roman" w:hAnsi="Times New Roman" w:cs="Times New Roman"/>
          <w:sz w:val="28"/>
          <w:szCs w:val="28"/>
        </w:rPr>
        <w:t xml:space="preserve"> часов сохраняет жизнеспособность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sz w:val="28"/>
          <w:szCs w:val="28"/>
        </w:rPr>
        <w:t xml:space="preserve">При неблагоприятных условиях образует цисты и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L-</w:t>
      </w:r>
      <w:r w:rsidRPr="00C32C34">
        <w:rPr>
          <w:rFonts w:ascii="Times New Roman" w:hAnsi="Times New Roman" w:cs="Times New Roman"/>
          <w:sz w:val="28"/>
          <w:szCs w:val="28"/>
        </w:rPr>
        <w:t>формы.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3AE1607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  <w:r w:rsidRPr="00C32C34">
        <w:rPr>
          <w:rFonts w:ascii="Times New Roman" w:hAnsi="Times New Roman" w:cs="Times New Roman"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Патогенность </w:t>
      </w:r>
      <w:proofErr w:type="gramStart"/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T.pallidum</w:t>
      </w:r>
      <w:proofErr w:type="gramEnd"/>
      <w:r w:rsidRPr="00C32C34">
        <w:rPr>
          <w:rFonts w:ascii="Times New Roman" w:hAnsi="Times New Roman" w:cs="Times New Roman"/>
          <w:sz w:val="28"/>
          <w:szCs w:val="28"/>
        </w:rPr>
        <w:t xml:space="preserve"> связана с активной подвижностью. Благодаря этому возбудитель с легкостью проходит через кожные покровы   и слизистые оболочки, и проникают в кровоток. 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Рецепторы к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фибронектину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и коллагену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o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беспечивают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его адгезию к интерстициальной ткани.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Не образует токсин.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Липопротеины </w:t>
      </w:r>
      <w:r w:rsidRPr="00C32C34">
        <w:rPr>
          <w:rFonts w:ascii="Times New Roman" w:hAnsi="Times New Roman" w:cs="Times New Roman"/>
          <w:sz w:val="28"/>
          <w:szCs w:val="28"/>
        </w:rPr>
        <w:t>участвуют в развитии иммунопатологических процессов.</w:t>
      </w:r>
    </w:p>
    <w:p w14:paraId="588FDB9D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инфекции и пути передачи. </w:t>
      </w:r>
      <w:r w:rsidRPr="00C32C34">
        <w:rPr>
          <w:rFonts w:ascii="Times New Roman" w:hAnsi="Times New Roman" w:cs="Times New Roman"/>
          <w:bCs/>
          <w:sz w:val="28"/>
          <w:szCs w:val="28"/>
        </w:rPr>
        <w:t>В естественных условиях болеет только человек.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Заражение происходит, как правило, контактно-половым, реже – контактно-бытовым путями. При беременности инфицирование сифилисом происходит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трансплацентарным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путем (от матери плоду)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результате наступает внутриутробная гибель или ребенок рождается с признаками сифилиса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Возможно заражение в результате переливания крови, в особенности при переливании свежих образцов. </w:t>
      </w:r>
    </w:p>
    <w:p w14:paraId="21E90468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сифилиса.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Входными воротами инфекции являются кожные покровы и слизистые оболочки.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Возбудитель может проникать </w:t>
      </w:r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>через неповрежденную кожу, через микротравмы слизистых оболочек или кожных покровов, и размножаться в тканях и частично в регионарных лимфатических узлах. Сифилис – заболевание с циклическим течением, протекает в несколько периодов.</w:t>
      </w:r>
    </w:p>
    <w:p w14:paraId="035AD29E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Первичный период сифилиса.</w:t>
      </w:r>
      <w:r w:rsidRPr="00C32C3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связи с тем, что при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сифилис</w:t>
      </w:r>
      <w:r w:rsidRPr="00C32C34">
        <w:rPr>
          <w:rFonts w:ascii="Times New Roman" w:hAnsi="Times New Roman" w:cs="Times New Roman"/>
          <w:bCs/>
          <w:sz w:val="28"/>
          <w:szCs w:val="28"/>
        </w:rPr>
        <w:t>е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основание язвы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имеет твердую консистенцию, ее назвали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«твердый шанкр»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(франц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chancre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рана)</w:t>
      </w:r>
      <w:r w:rsidRPr="00C32C34">
        <w:rPr>
          <w:rFonts w:ascii="Times New Roman" w:hAnsi="Times New Roman" w:cs="Times New Roman"/>
          <w:bCs/>
          <w:sz w:val="28"/>
          <w:szCs w:val="28"/>
        </w:rPr>
        <w:t>. Твердый шанкр развивается в результате реактивного васкулита, который сопровождается массивной гибелью эпителиальных клеток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вследствие закупорки микрокапилляров. Плотная консистенция шанкра является следствием продуктивного инфильтративного процесса с участием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лимфоцит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и плазматически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клет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ок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 Гноя в ране нет, дно раны чистое с лаковой поверхностью, края зазубрены. В связи с тем, что 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шанкр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содержи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тся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больш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спирохет, пациенты в этот период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наи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более заразны.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через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некоторое время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происходит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зажив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ление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тверд</w:t>
      </w:r>
      <w:r w:rsidRPr="00C32C34">
        <w:rPr>
          <w:rFonts w:ascii="Times New Roman" w:hAnsi="Times New Roman" w:cs="Times New Roman"/>
          <w:bCs/>
          <w:sz w:val="28"/>
          <w:szCs w:val="28"/>
        </w:rPr>
        <w:t>ого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шанкр</w:t>
      </w:r>
      <w:r w:rsidRPr="00C32C34">
        <w:rPr>
          <w:rFonts w:ascii="Times New Roman" w:hAnsi="Times New Roman" w:cs="Times New Roman"/>
          <w:bCs/>
          <w:sz w:val="28"/>
          <w:szCs w:val="28"/>
        </w:rPr>
        <w:t>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через 2-10 недель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начинается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вторая стадия заболевания</w:t>
      </w:r>
    </w:p>
    <w:p w14:paraId="4E4E99CA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Сифилис 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– II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период.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На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различных участках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тела,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том числе на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рук</w:t>
      </w:r>
      <w:r w:rsidRPr="00C32C34">
        <w:rPr>
          <w:rFonts w:ascii="Times New Roman" w:hAnsi="Times New Roman" w:cs="Times New Roman"/>
          <w:bCs/>
          <w:sz w:val="28"/>
          <w:szCs w:val="28"/>
        </w:rPr>
        <w:t>ах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и ног</w:t>
      </w:r>
      <w:r w:rsidRPr="00C32C34">
        <w:rPr>
          <w:rFonts w:ascii="Times New Roman" w:hAnsi="Times New Roman" w:cs="Times New Roman"/>
          <w:bCs/>
          <w:sz w:val="28"/>
          <w:szCs w:val="28"/>
        </w:rPr>
        <w:t>ах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C32C34">
        <w:rPr>
          <w:rFonts w:ascii="Times New Roman" w:hAnsi="Times New Roman" w:cs="Times New Roman"/>
          <w:bCs/>
          <w:sz w:val="28"/>
          <w:szCs w:val="28"/>
        </w:rPr>
        <w:t>развивается к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расн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макулопапулезн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ая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сыпь,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на аногенитальных органах и слизистой оболочке полости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рта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появля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ются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бледные </w:t>
      </w:r>
      <w:r w:rsidRPr="00C32C34">
        <w:rPr>
          <w:rFonts w:ascii="Times New Roman" w:hAnsi="Times New Roman" w:cs="Times New Roman"/>
          <w:bCs/>
          <w:sz w:val="28"/>
          <w:szCs w:val="28"/>
        </w:rPr>
        <w:t>кондиломы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этот период возмож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но развитие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сифилитическ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менингит</w:t>
      </w:r>
      <w:r w:rsidRPr="00C32C34">
        <w:rPr>
          <w:rFonts w:ascii="Times New Roman" w:hAnsi="Times New Roman" w:cs="Times New Roman"/>
          <w:bCs/>
          <w:sz w:val="28"/>
          <w:szCs w:val="28"/>
        </w:rPr>
        <w:t>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хориоретинит</w:t>
      </w:r>
      <w:r w:rsidRPr="00C32C34">
        <w:rPr>
          <w:rFonts w:ascii="Times New Roman" w:hAnsi="Times New Roman" w:cs="Times New Roman"/>
          <w:bCs/>
          <w:sz w:val="28"/>
          <w:szCs w:val="28"/>
        </w:rPr>
        <w:t>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гепатит</w:t>
      </w:r>
      <w:r w:rsidRPr="00C32C34">
        <w:rPr>
          <w:rFonts w:ascii="Times New Roman" w:hAnsi="Times New Roman" w:cs="Times New Roman"/>
          <w:bCs/>
          <w:sz w:val="28"/>
          <w:szCs w:val="28"/>
        </w:rPr>
        <w:t>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иммунокомплексного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типа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нефрит</w:t>
      </w:r>
      <w:r w:rsidRPr="00C32C34">
        <w:rPr>
          <w:rFonts w:ascii="Times New Roman" w:hAnsi="Times New Roman" w:cs="Times New Roman"/>
          <w:bCs/>
          <w:sz w:val="28"/>
          <w:szCs w:val="28"/>
        </w:rPr>
        <w:t>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периостит</w:t>
      </w:r>
      <w:r w:rsidRPr="00C32C34">
        <w:rPr>
          <w:rFonts w:ascii="Times New Roman" w:hAnsi="Times New Roman" w:cs="Times New Roman"/>
          <w:bCs/>
          <w:sz w:val="28"/>
          <w:szCs w:val="28"/>
        </w:rPr>
        <w:t>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Поскольку сыпь богата спирохетами,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этот период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пациенты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являются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зара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зными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Хотя эти элементы заживают самостоятельно, они могут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вновь появиться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через 3-5 лет,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однако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после этого периода начинается трет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ичный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период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заболевания.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Примерно в 30% случаев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может происходить самопроизвольное излечение,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30% случаев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заболевание сохраняется 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латент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ной форме 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выявляется только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положительн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серологическ</w:t>
      </w:r>
      <w:r w:rsidRPr="00C32C34">
        <w:rPr>
          <w:rFonts w:ascii="Times New Roman" w:hAnsi="Times New Roman" w:cs="Times New Roman"/>
          <w:bCs/>
          <w:sz w:val="28"/>
          <w:szCs w:val="28"/>
        </w:rPr>
        <w:t>их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реакци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ях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В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остальных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случаях заболевание п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ереходит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третичный период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Следует отметить, что как перв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ичный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так и втор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ичный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период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сифилиса, могут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протекать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бессимптомн</w:t>
      </w:r>
      <w:r w:rsidRPr="00C32C34">
        <w:rPr>
          <w:rFonts w:ascii="Times New Roman" w:hAnsi="Times New Roman" w:cs="Times New Roman"/>
          <w:bCs/>
          <w:sz w:val="28"/>
          <w:szCs w:val="28"/>
        </w:rPr>
        <w:t>о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–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иметь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субклиническ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течение.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В таких случаях болезнь проявляется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признаками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трет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ично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го периода.</w:t>
      </w:r>
    </w:p>
    <w:p w14:paraId="386EC289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Сифилис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– III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период. 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Проявляется образованием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сифилитических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гранулем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гумм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коже, костях и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печени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Они являются результатом развития иммунопатологического процесса и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ответной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реакции на трепонемы,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сохраняющиеся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организме.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Гуммы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имеют тенденцию распадаться с последующими общими деструктивными изменениями в поврежденных органах и тканях.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Могут наблюдаться д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егенеративные изменения в центральной нервной системе (менинговаскулярный сифилис, парез</w:t>
      </w:r>
      <w:r w:rsidRPr="00C32C34">
        <w:rPr>
          <w:rFonts w:ascii="Times New Roman" w:hAnsi="Times New Roman" w:cs="Times New Roman"/>
          <w:bCs/>
          <w:sz w:val="28"/>
          <w:szCs w:val="28"/>
        </w:rPr>
        <w:t>ы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с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пинная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сухотка –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tabes dorsalis), а также изменения в сердечно-сосудистой системе, проявляющиеся аортитом, аневризмой аорты, недостаточностью аортального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клапана.На</w:t>
      </w:r>
      <w:proofErr w:type="gram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третьем этапе заболевание не заразно, в некоторых случаях трепонемы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обнаруживаются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центральной нервной системе.</w:t>
      </w:r>
    </w:p>
    <w:p w14:paraId="0C29C7AE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Врожденный сифилис.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Трепонемы, циркулирующие в крови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больной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матери, во втором триместре беременности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могут инфицировать плод через плаценту.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Исход внутри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утробной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инфекции зависит от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количества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трепонем,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инфицировавших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плод.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Высокая инфицирующая доза может привести к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мертворождени</w:t>
      </w:r>
      <w:r w:rsidRPr="00C32C34">
        <w:rPr>
          <w:rFonts w:ascii="Times New Roman" w:hAnsi="Times New Roman" w:cs="Times New Roman"/>
          <w:bCs/>
          <w:sz w:val="28"/>
          <w:szCs w:val="28"/>
        </w:rPr>
        <w:t>ю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и аборт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В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иных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случаях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возникает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врожденный сифилис.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Поскольку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возбудитель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через плаценту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попадает непосредственно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кровоток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плода, симптомы врожденного сифилиса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схожи с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симптомам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второй стадии сифилиса у взрослых.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Очаги п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оражения на коже богаты трепонемами, внешность новорожденного похожа на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старческую –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кожа лица морщинистая, наблюдается нехватка веса и </w:t>
      </w:r>
      <w:r w:rsidRPr="00C32C34">
        <w:rPr>
          <w:rFonts w:ascii="Times New Roman" w:hAnsi="Times New Roman" w:cs="Times New Roman"/>
          <w:bCs/>
          <w:sz w:val="28"/>
          <w:szCs w:val="28"/>
        </w:rPr>
        <w:t>гипотрофия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Иногда наблюдаются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триада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Гетчинсона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кератит,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бочкообразные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зубы, признаки глухоты.</w:t>
      </w:r>
    </w:p>
    <w:p w14:paraId="39DE23BF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Иммунитет.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Как и при всех венерических заболеваниях, иммунитет, который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формируется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после сифилиса, не защищает от рецидив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В случае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повторного заболевания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сифилис</w:t>
      </w:r>
      <w:r w:rsidRPr="00C32C34">
        <w:rPr>
          <w:rFonts w:ascii="Times New Roman" w:hAnsi="Times New Roman" w:cs="Times New Roman"/>
          <w:bCs/>
          <w:sz w:val="28"/>
          <w:szCs w:val="28"/>
        </w:rPr>
        <w:t>ом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твердый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шанкр не наблюдается, заболевание начинается с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признаков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второго периода.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Поэтому иммунитет, сформированный во время сифилиса, иногда называют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«</w:t>
      </w:r>
      <w:r w:rsidRPr="00C32C34">
        <w:rPr>
          <w:rFonts w:ascii="Times New Roman" w:hAnsi="Times New Roman" w:cs="Times New Roman"/>
          <w:bCs/>
          <w:sz w:val="28"/>
          <w:szCs w:val="28"/>
        </w:rPr>
        <w:t>иммунитетом к шанкру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»</w:t>
      </w:r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Суперинфекция T. </w:t>
      </w:r>
      <w:r w:rsidRPr="00C32C34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allidum невозможна </w:t>
      </w:r>
      <w:r w:rsidRPr="00C32C34">
        <w:rPr>
          <w:rFonts w:ascii="Times New Roman" w:hAnsi="Times New Roman" w:cs="Times New Roman"/>
          <w:bCs/>
          <w:sz w:val="28"/>
          <w:szCs w:val="28"/>
        </w:rPr>
        <w:t>как в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активн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ом периоде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заболевания, </w:t>
      </w:r>
      <w:r w:rsidRPr="00C32C34">
        <w:rPr>
          <w:rFonts w:ascii="Times New Roman" w:hAnsi="Times New Roman" w:cs="Times New Roman"/>
          <w:bCs/>
          <w:sz w:val="28"/>
          <w:szCs w:val="28"/>
        </w:rPr>
        <w:t>так и при латентном сифилисе.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Однако после эффективного лечения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 переболевшие повторно могут заболеть сифилисом.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Гуморальный иммунитет проявляется образованием в организме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антител </w:t>
      </w:r>
      <w:r w:rsidRPr="00C32C34">
        <w:rPr>
          <w:rFonts w:ascii="Times New Roman" w:hAnsi="Times New Roman" w:cs="Times New Roman"/>
          <w:bCs/>
          <w:sz w:val="28"/>
          <w:szCs w:val="28"/>
        </w:rPr>
        <w:t>к в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озбудител</w:t>
      </w:r>
      <w:r w:rsidRPr="00C32C34">
        <w:rPr>
          <w:rFonts w:ascii="Times New Roman" w:hAnsi="Times New Roman" w:cs="Times New Roman"/>
          <w:bCs/>
          <w:sz w:val="28"/>
          <w:szCs w:val="28"/>
        </w:rPr>
        <w:t>ю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Образуются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еспецифические антитела (нетрепонем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альные</w:t>
      </w:r>
      <w:proofErr w:type="spellEnd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антитела)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называемые «реагинами»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представленные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IgM- и IgG-антител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образ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ующимися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первично к липоидному антигену возбудителя.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По мере уменьшения </w:t>
      </w:r>
      <w:r w:rsidRPr="00C32C34">
        <w:rPr>
          <w:rFonts w:ascii="Times New Roman" w:hAnsi="Times New Roman" w:cs="Times New Roman"/>
          <w:bCs/>
          <w:sz w:val="28"/>
          <w:szCs w:val="28"/>
        </w:rPr>
        <w:t>числа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трепонем в организме титр этих антител уменьшается.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Позже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образуются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специфические антитела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(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трепонемальные</w:t>
      </w:r>
      <w:proofErr w:type="spellEnd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антитела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белково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му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антиген</w:t>
      </w:r>
      <w:r w:rsidRPr="00C32C34">
        <w:rPr>
          <w:rFonts w:ascii="Times New Roman" w:hAnsi="Times New Roman" w:cs="Times New Roman"/>
          <w:bCs/>
          <w:sz w:val="28"/>
          <w:szCs w:val="28"/>
        </w:rPr>
        <w:t>у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Независимо от наличия трепонем в организме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они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сохраняются в течение длительного времени.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Клеточный иммунитет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реакция 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гиперч</w:t>
      </w:r>
      <w:proofErr w:type="spellEnd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увствительности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медленного типа</w:t>
      </w:r>
      <w:r w:rsidRPr="00C32C34">
        <w:rPr>
          <w:rFonts w:ascii="Times New Roman" w:hAnsi="Times New Roman" w:cs="Times New Roman"/>
          <w:bCs/>
          <w:sz w:val="28"/>
          <w:szCs w:val="28"/>
        </w:rPr>
        <w:t>, обусловливает образование сифилитических гумм.</w:t>
      </w:r>
    </w:p>
    <w:p w14:paraId="1A0E1F72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Используют различные методы исследования в зависимости от стадии заболевания, в основном – микроскопический и </w:t>
      </w:r>
      <w:proofErr w:type="spellStart"/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серологический.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Микроскопический</w:t>
      </w:r>
      <w:proofErr w:type="spellEnd"/>
      <w:proofErr w:type="gram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метод.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Основывается на выделении трепонем из отделяемого твердого шанкра при первичном и высыпаний - при вторичном сифилисе.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Нативные препараты исследуют в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темнопольной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микроскопии, препараты, окрашенные методом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Гимзы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серебрением – под световым микроскопом.  Следует помнить, что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через несколько часов после начала лечения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антибиотиками трепонемы микроскопически не выявляются.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Трепонемы также могут быть выявлены при помощи реакции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иммунофлюоресценции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Для этого мазки, обработанные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антитрепонемными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антителами, меченными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флюорохромами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, исследуют под люминесцентным микроскопом.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Серологический метод исследования направлен на выявление </w:t>
      </w:r>
      <w:proofErr w:type="spellStart"/>
      <w:proofErr w:type="gramStart"/>
      <w:r w:rsidRPr="00C32C34">
        <w:rPr>
          <w:rFonts w:ascii="Times New Roman" w:hAnsi="Times New Roman" w:cs="Times New Roman"/>
          <w:bCs/>
          <w:iCs/>
          <w:sz w:val="28"/>
          <w:szCs w:val="28"/>
        </w:rPr>
        <w:t>трепонемальных</w:t>
      </w:r>
      <w:proofErr w:type="spellEnd"/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  и</w:t>
      </w:r>
      <w:proofErr w:type="gramEnd"/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iCs/>
          <w:sz w:val="28"/>
          <w:szCs w:val="28"/>
        </w:rPr>
        <w:t>нетрепонемальных</w:t>
      </w:r>
      <w:proofErr w:type="spellEnd"/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 антител в сыворотке больного. </w:t>
      </w:r>
    </w:p>
    <w:p w14:paraId="2AD90FB6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Исследование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нетрепонемальных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антител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В качестве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антигена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чаще всего используется к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ардиолипин, полученный из сердечной мышцы быка. Очищенный кардиолипин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 химической точки зрения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представляет собой дифосфатидилглицерин. Добавление лецитина и холестерина ускоряет реакцию кардиолипинового антигена с неспецифическими реагентами.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Чаще всего используют тест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VDRL (</w:t>
      </w:r>
      <w:r w:rsidRPr="00C32C34">
        <w:rPr>
          <w:rFonts w:ascii="Times New Roman" w:hAnsi="Times New Roman" w:cs="Times New Roman"/>
          <w:bCs/>
          <w:sz w:val="28"/>
          <w:szCs w:val="28"/>
        </w:rPr>
        <w:t>англ.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veneral disease research laboratory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 </w:t>
      </w:r>
      <w:r w:rsidRPr="00C32C34">
        <w:rPr>
          <w:rFonts w:ascii="Times New Roman" w:hAnsi="Times New Roman" w:cs="Times New Roman"/>
          <w:bCs/>
          <w:sz w:val="28"/>
          <w:szCs w:val="28"/>
        </w:rPr>
        <w:t>и тест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RPR (</w:t>
      </w:r>
      <w:r w:rsidRPr="00C32C34">
        <w:rPr>
          <w:rFonts w:ascii="Times New Roman" w:hAnsi="Times New Roman" w:cs="Times New Roman"/>
          <w:bCs/>
          <w:sz w:val="28"/>
          <w:szCs w:val="28"/>
        </w:rPr>
        <w:t>англ.,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rapid plasma reagin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иногда тест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TRUST (</w:t>
      </w:r>
      <w:r w:rsidRPr="00C32C34">
        <w:rPr>
          <w:rFonts w:ascii="Times New Roman" w:hAnsi="Times New Roman" w:cs="Times New Roman"/>
          <w:bCs/>
          <w:sz w:val="28"/>
          <w:szCs w:val="28"/>
        </w:rPr>
        <w:t>англ.,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toluidine red unheated serum test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).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Принцип этих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тестов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основан на </w:t>
      </w:r>
      <w:r w:rsidRPr="00C32C34">
        <w:rPr>
          <w:rFonts w:ascii="Times New Roman" w:hAnsi="Times New Roman" w:cs="Times New Roman"/>
          <w:bCs/>
          <w:sz w:val="28"/>
          <w:szCs w:val="28"/>
        </w:rPr>
        <w:t>преципитации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(флокуляции) кардиолипинового антигена реаг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инами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сыворотк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пациента.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Результаты теста VDRL оцениваются микроскоп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ически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а в тестах RPR и TRUST реакция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преципитации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видна невооруженным глазом, поскольку антигены адсорбируют на цветны</w:t>
      </w:r>
      <w:r w:rsidRPr="00C32C34">
        <w:rPr>
          <w:rFonts w:ascii="Times New Roman" w:hAnsi="Times New Roman" w:cs="Times New Roman"/>
          <w:bCs/>
          <w:sz w:val="28"/>
          <w:szCs w:val="28"/>
        </w:rPr>
        <w:t>е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частиц</w:t>
      </w:r>
      <w:r w:rsidRPr="00C32C34">
        <w:rPr>
          <w:rFonts w:ascii="Times New Roman" w:hAnsi="Times New Roman" w:cs="Times New Roman"/>
          <w:bCs/>
          <w:sz w:val="28"/>
          <w:szCs w:val="28"/>
        </w:rPr>
        <w:t>ы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643C94E7" w14:textId="77777777" w:rsidR="00DE35E3" w:rsidRPr="00C32C34" w:rsidRDefault="00DE35E3" w:rsidP="00DE35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RPR-тест положителен при высоких титрах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начиная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со 2-</w:t>
      </w:r>
      <w:r w:rsidRPr="00C32C34">
        <w:rPr>
          <w:rFonts w:ascii="Times New Roman" w:hAnsi="Times New Roman" w:cs="Times New Roman"/>
          <w:bCs/>
          <w:sz w:val="28"/>
          <w:szCs w:val="28"/>
        </w:rPr>
        <w:t>3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-</w:t>
      </w:r>
      <w:r w:rsidRPr="00C32C34">
        <w:rPr>
          <w:rFonts w:ascii="Times New Roman" w:hAnsi="Times New Roman" w:cs="Times New Roman"/>
          <w:bCs/>
          <w:sz w:val="28"/>
          <w:szCs w:val="28"/>
        </w:rPr>
        <w:t>й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недел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заболевания, особенно на второй стадии заболевания.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Эти тесты отрицательны через 6-18 месяцев после эффективного лечения сифилиса.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Тест RPR может быть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поставлен 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с</w:t>
      </w:r>
      <w:r w:rsidRPr="00C32C34">
        <w:rPr>
          <w:rFonts w:ascii="Times New Roman" w:hAnsi="Times New Roman" w:cs="Times New Roman"/>
          <w:bCs/>
          <w:sz w:val="28"/>
          <w:szCs w:val="28"/>
        </w:rPr>
        <w:t>о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спинномозговой жидкостью пациента, и в этом случае он положителен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начиная с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4</w:t>
      </w:r>
      <w:r w:rsidRPr="00C32C34">
        <w:rPr>
          <w:rFonts w:ascii="Times New Roman" w:hAnsi="Times New Roman" w:cs="Times New Roman"/>
          <w:bCs/>
          <w:sz w:val="28"/>
          <w:szCs w:val="28"/>
        </w:rPr>
        <w:t>-8-й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недел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заболевания.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Реаг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ины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могут преодолеть гематоэнцефали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ческий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барьер, поэтому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предполагается, что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эти антитела также образуются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центральной нервной системе.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Тест RPR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может оказаться положительным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примерно у 1% здоровых людей, кроме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этого, при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малярии, проказ</w:t>
      </w:r>
      <w:r w:rsidRPr="00C32C34">
        <w:rPr>
          <w:rFonts w:ascii="Times New Roman" w:hAnsi="Times New Roman" w:cs="Times New Roman"/>
          <w:bCs/>
          <w:sz w:val="28"/>
          <w:szCs w:val="28"/>
        </w:rPr>
        <w:t>е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кори, инфекционно</w:t>
      </w:r>
      <w:r w:rsidRPr="00C32C34">
        <w:rPr>
          <w:rFonts w:ascii="Times New Roman" w:hAnsi="Times New Roman" w:cs="Times New Roman"/>
          <w:bCs/>
          <w:sz w:val="28"/>
          <w:szCs w:val="28"/>
        </w:rPr>
        <w:t>м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мононуклеоз</w:t>
      </w:r>
      <w:r w:rsidRPr="00C32C34">
        <w:rPr>
          <w:rFonts w:ascii="Times New Roman" w:hAnsi="Times New Roman" w:cs="Times New Roman"/>
          <w:bCs/>
          <w:sz w:val="28"/>
          <w:szCs w:val="28"/>
        </w:rPr>
        <w:t>е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коллагеноза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х (системной красной волчанке, ревматоидном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полиартирите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др.),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а также после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вакцинации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bCs/>
          <w:sz w:val="28"/>
          <w:szCs w:val="28"/>
        </w:rPr>
        <w:t>ложноположительная реакция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).</w:t>
      </w:r>
    </w:p>
    <w:p w14:paraId="03294F51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трепонемальных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антител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трепонем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альных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антител в сыворотке крови считается специфическим тестом.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Они имеют высокую чувствительность и специфичность и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относятся к 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подтверждающим тестам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д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иагностической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точки зрения.</w:t>
      </w:r>
    </w:p>
    <w:p w14:paraId="62D49164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Реакция непрямой </w:t>
      </w:r>
      <w:proofErr w:type="spellStart"/>
      <w:r w:rsidRPr="00C32C34">
        <w:rPr>
          <w:rFonts w:ascii="Times New Roman" w:hAnsi="Times New Roman" w:cs="Times New Roman"/>
          <w:b/>
          <w:bCs/>
          <w:iCs/>
          <w:sz w:val="28"/>
          <w:szCs w:val="28"/>
        </w:rPr>
        <w:t>иммунофлюоресценции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>Реакцию н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епрям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иммунофл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оресцен</w:t>
      </w:r>
      <w:proofErr w:type="spellStart"/>
      <w:r w:rsidRPr="00C32C34">
        <w:rPr>
          <w:rFonts w:ascii="Times New Roman" w:hAnsi="Times New Roman" w:cs="Times New Roman"/>
          <w:bCs/>
          <w:iCs/>
          <w:sz w:val="28"/>
          <w:szCs w:val="28"/>
        </w:rPr>
        <w:t>ции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проводят с использованием убит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T. pallidum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, сыворотк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крови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пациента и </w:t>
      </w:r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меченой  анти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иммуноглобулин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овой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сыворотки.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Если в сыворотке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крови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присутствуют антитела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трепоне</w:t>
      </w:r>
      <w:r w:rsidRPr="00C32C34">
        <w:rPr>
          <w:rFonts w:ascii="Times New Roman" w:hAnsi="Times New Roman" w:cs="Times New Roman"/>
          <w:bCs/>
          <w:sz w:val="28"/>
          <w:szCs w:val="28"/>
        </w:rPr>
        <w:t>мам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они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взаимодействуют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с трепонемами,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полученный комплекс, в свою очередь,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связывается  с меченными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антителами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человеческ</w:t>
      </w:r>
      <w:r w:rsidRPr="00C32C34">
        <w:rPr>
          <w:rFonts w:ascii="Times New Roman" w:hAnsi="Times New Roman" w:cs="Times New Roman"/>
          <w:bCs/>
          <w:sz w:val="28"/>
          <w:szCs w:val="28"/>
        </w:rPr>
        <w:t>им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иммуноглобулин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ам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, что можно наблюдать в виде свечения в люминесцентном микроскопе.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Эта реакция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отличается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высокой чувствительностью и специфичностью, положительна с перв</w:t>
      </w:r>
      <w:r w:rsidRPr="00C32C34">
        <w:rPr>
          <w:rFonts w:ascii="Times New Roman" w:hAnsi="Times New Roman" w:cs="Times New Roman"/>
          <w:bCs/>
          <w:sz w:val="28"/>
          <w:szCs w:val="28"/>
        </w:rPr>
        <w:t>ого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периода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заболевания и обычно положительна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даже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через много лет после эффективного лечения сифилиса.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Поэтому эта реакция не используется для оценки эффект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ивности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лечения.</w:t>
      </w:r>
    </w:p>
    <w:p w14:paraId="0FDAA7AA" w14:textId="77777777" w:rsidR="00DE35E3" w:rsidRPr="00C32C34" w:rsidRDefault="00DE35E3" w:rsidP="00DE35E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Реакции пассивной агглютинации (гемагглютинации).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Используют реакции гемагглютинации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T. pallidum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(TPHA) и микрогемагглютинации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T. pallidum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(MHA-TP).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Эритроциты,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на поверхности которых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адсорбир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уют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антиген</w:t>
      </w:r>
      <w:r w:rsidRPr="00C32C34">
        <w:rPr>
          <w:rFonts w:ascii="Times New Roman" w:hAnsi="Times New Roman" w:cs="Times New Roman"/>
          <w:bCs/>
          <w:sz w:val="28"/>
          <w:szCs w:val="28"/>
        </w:rPr>
        <w:t>ы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T. pallidum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вступают 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реакцию с разбавленной сывороткой пациента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содержащей </w:t>
      </w:r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антитела, в результате происходит агглютинация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эритроцито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Чувствительность и специфичность этих тестов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так же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высо</w:t>
      </w:r>
      <w:r w:rsidRPr="00C32C34">
        <w:rPr>
          <w:rFonts w:ascii="Times New Roman" w:hAnsi="Times New Roman" w:cs="Times New Roman"/>
          <w:bCs/>
          <w:sz w:val="28"/>
          <w:szCs w:val="28"/>
        </w:rPr>
        <w:t>ка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как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реакции непрямой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иммунофлюоресценции.</w:t>
      </w:r>
    </w:p>
    <w:p w14:paraId="525ED250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Лечение.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T. pallidum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чувствителен к бензилпенициллину (пенициллин G), его концентрация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0,003 Т</w:t>
      </w:r>
      <w:r w:rsidRPr="00C32C34">
        <w:rPr>
          <w:rFonts w:ascii="Times New Roman" w:hAnsi="Times New Roman" w:cs="Times New Roman"/>
          <w:bCs/>
          <w:sz w:val="28"/>
          <w:szCs w:val="28"/>
        </w:rPr>
        <w:t>И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/мл обладает антитрепонемальной активностью.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Поэтому пенициллин является препаратом выбора при лечении сифилиса.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Заболевание продолжительностью менее одного года можно лечить б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ензатин-пенициллин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ом или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бициллином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– вводя внутримышечно 3 раза в неделю.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некоторых случаях также используются эритромицин и тетрациклин.</w:t>
      </w:r>
    </w:p>
    <w:p w14:paraId="1AB731B0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Borrelia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К роду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Borrelia 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относятся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спирохет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размером 10-30 х 0,3-0,6 мкм с 3-10 крупными не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равномерными завитками. Двигательный аппарат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состоит из 15-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0 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жгутиков.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Интенсивно окраш</w:t>
      </w:r>
      <w:proofErr w:type="spellStart"/>
      <w:r w:rsidRPr="00C32C34">
        <w:rPr>
          <w:rFonts w:ascii="Times New Roman" w:hAnsi="Times New Roman" w:cs="Times New Roman"/>
          <w:bCs/>
          <w:iCs/>
          <w:sz w:val="28"/>
          <w:szCs w:val="28"/>
        </w:rPr>
        <w:t>иваются</w:t>
      </w:r>
      <w:proofErr w:type="spellEnd"/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анилиновыми красителями, грамотрицательны, по методу Гимзы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окраш</w:t>
      </w:r>
      <w:proofErr w:type="spellStart"/>
      <w:r w:rsidRPr="00C32C34">
        <w:rPr>
          <w:rFonts w:ascii="Times New Roman" w:hAnsi="Times New Roman" w:cs="Times New Roman"/>
          <w:bCs/>
          <w:iCs/>
          <w:sz w:val="28"/>
          <w:szCs w:val="28"/>
        </w:rPr>
        <w:t>иваются</w:t>
      </w:r>
      <w:proofErr w:type="spellEnd"/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в сине-фиолетовый цвет.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iCs/>
          <w:sz w:val="28"/>
          <w:szCs w:val="28"/>
        </w:rPr>
        <w:t>Темнопольная</w:t>
      </w:r>
      <w:proofErr w:type="spellEnd"/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 м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икроскопия позволяет легко </w:t>
      </w:r>
      <w:r w:rsidRPr="00C32C34">
        <w:rPr>
          <w:rFonts w:ascii="Times New Roman" w:hAnsi="Times New Roman" w:cs="Times New Roman"/>
          <w:bCs/>
          <w:iCs/>
          <w:sz w:val="28"/>
          <w:szCs w:val="28"/>
        </w:rPr>
        <w:t xml:space="preserve">выявить </w:t>
      </w:r>
      <w:r w:rsidRPr="00C32C3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движущиеся спирохеты.</w:t>
      </w:r>
    </w:p>
    <w:p w14:paraId="00F9F2A0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DD94C2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Borrelia 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культивация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Borrelia являются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строгими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анаэробами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Культивируются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сложных питательных средах, содержащих сыворотку, асцит, экстракт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ткан</w:t>
      </w:r>
      <w:r w:rsidRPr="00C32C34">
        <w:rPr>
          <w:rFonts w:ascii="Times New Roman" w:hAnsi="Times New Roman" w:cs="Times New Roman"/>
          <w:bCs/>
          <w:sz w:val="28"/>
          <w:szCs w:val="28"/>
        </w:rPr>
        <w:t>ей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атмосфере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5-10% СО2, при температуре 20-37</w:t>
      </w:r>
      <w:r w:rsidRPr="00C32C34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C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а также в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желточном мешке куриных эмбрионов.</w:t>
      </w:r>
    </w:p>
    <w:p w14:paraId="42A08588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Род Borrelia включает в себя более 20 видов, большинство из которых не являются патогенными для человека.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Некоторые из них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выявляются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нормальной микрофлоре организма человека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 полости рта (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B. buccalis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), в слизистых оболочках гениталий (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B. refringens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). </w:t>
      </w:r>
      <w:r w:rsidRPr="00C32C34">
        <w:rPr>
          <w:rFonts w:ascii="Times New Roman" w:hAnsi="Times New Roman" w:cs="Times New Roman"/>
          <w:bCs/>
          <w:sz w:val="28"/>
          <w:szCs w:val="28"/>
        </w:rPr>
        <w:t>Патогенные для ч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елове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ка вида вызывают возвратный тиф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typhus recurrentis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болезнь Лайма.</w:t>
      </w:r>
    </w:p>
    <w:p w14:paraId="232F9A72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возвратного тифа.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Эпидемическ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ий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возвратный тиф – возбудитель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B. recurrentis.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Источник инфекции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больные люди. Болезнь передается через вшей. Вши становятся заразными через 1-4 недели после высасывания крови у больного человека. Боррели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ями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заражают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при втирании г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емолимфы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раздавленных 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вшей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кожу  при расчесывании в месте зуда.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Эндемическ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возвратный тиф, являясь природно-очаговым зоонозным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заболеванием, встречается спорадически, главным образом</w:t>
      </w:r>
      <w:r w:rsidRPr="00C32C34">
        <w:rPr>
          <w:rFonts w:ascii="Times New Roman" w:hAnsi="Times New Roman" w:cs="Times New Roman"/>
          <w:bCs/>
          <w:sz w:val="28"/>
          <w:szCs w:val="28"/>
        </w:rPr>
        <w:t>,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в субтропических и тропических районах и вызывается многими видами боррелий.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Среди них наиболее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часто встречаются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B. duttoni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B. persica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Боррелии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, резервуарами которых в природе являются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грызун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ы,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переда</w:t>
      </w:r>
      <w:r w:rsidRPr="00C32C34">
        <w:rPr>
          <w:rFonts w:ascii="Times New Roman" w:hAnsi="Times New Roman" w:cs="Times New Roman"/>
          <w:bCs/>
          <w:sz w:val="28"/>
          <w:szCs w:val="28"/>
        </w:rPr>
        <w:t>ю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тся от больных животных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людям через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укус</w:t>
      </w:r>
      <w:r w:rsidRPr="00C32C34">
        <w:rPr>
          <w:rFonts w:ascii="Times New Roman" w:hAnsi="Times New Roman" w:cs="Times New Roman"/>
          <w:bCs/>
          <w:sz w:val="28"/>
          <w:szCs w:val="28"/>
        </w:rPr>
        <w:t>ы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клещей рода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Ornithodoros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Возбудители находятся в слюне клещей и передаются трансовариальн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ым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путем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от поколения к поколению.</w:t>
      </w:r>
    </w:p>
    <w:p w14:paraId="7444D616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Патогенез возвратного тифа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заболевания составляет 5-10 дней. Попадая в организм,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боррелии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размножаются внутри фагоцитов и попадают в кровь, что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опровождается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лихорадкой, ознобом и сильными головными болями. Лихорадочный период (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пирексия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) длится 3-5 дней. В этот период антитела, образующиеся против возбудителей,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лизируют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их, в результате чего лихорадка </w:t>
      </w:r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спадает и начинается период болезни без лихорадки (апирексия) длительностью 4-10 дней. В период апирексии происходит образование резистентных к антителам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боррелий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, которые размножаются и снова попадают в кровь, и снова начинается лихорадочный период. В течение болезни фебрильные судороги могут повторяться 3-10 раз (с этим связано и название болезни).</w:t>
      </w:r>
    </w:p>
    <w:p w14:paraId="0FD5FF8F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1FB9C447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</w:rPr>
        <w:t>Основана на исследовании образцов крови, взятых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время лихорадочного периода. Возбудитель можно обнаружить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толстых и тонких мазках крови, окрашенных по методу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Гимзы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>.</w:t>
      </w:r>
    </w:p>
    <w:p w14:paraId="34AB9B87" w14:textId="77777777" w:rsidR="00DE35E3" w:rsidRPr="00C32C34" w:rsidRDefault="00DE35E3" w:rsidP="00DE35E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</w:rPr>
        <w:t xml:space="preserve">Дифференциацию возбудителей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эпидемическ</w:t>
      </w:r>
      <w:r w:rsidRPr="00C32C34">
        <w:rPr>
          <w:rFonts w:ascii="Times New Roman" w:hAnsi="Times New Roman" w:cs="Times New Roman"/>
          <w:sz w:val="28"/>
          <w:szCs w:val="28"/>
        </w:rPr>
        <w:t>ого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и эндемическ</w:t>
      </w:r>
      <w:r w:rsidRPr="00C32C34">
        <w:rPr>
          <w:rFonts w:ascii="Times New Roman" w:hAnsi="Times New Roman" w:cs="Times New Roman"/>
          <w:sz w:val="28"/>
          <w:szCs w:val="28"/>
        </w:rPr>
        <w:t xml:space="preserve">ого возвратного тифа можно провести посредством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биологическо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пробы.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Кровь, взятая у пациентов, вводится в брюшную полость лабораторных животных.</w:t>
      </w:r>
    </w:p>
    <w:p w14:paraId="367A6BAD" w14:textId="77777777" w:rsidR="00DE35E3" w:rsidRPr="00C32C34" w:rsidRDefault="00DE35E3" w:rsidP="00DE35E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  <w:lang w:val="az-Latn-AZ"/>
        </w:rPr>
        <w:t>Морские свинки чувствительны к</w:t>
      </w:r>
      <w:r w:rsidRPr="00C32C34">
        <w:rPr>
          <w:rFonts w:ascii="Times New Roman" w:hAnsi="Times New Roman" w:cs="Times New Roman"/>
          <w:sz w:val="28"/>
          <w:szCs w:val="28"/>
        </w:rPr>
        <w:t xml:space="preserve"> возбудителям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эндемическ</w:t>
      </w:r>
      <w:r w:rsidRPr="00C32C34">
        <w:rPr>
          <w:rFonts w:ascii="Times New Roman" w:hAnsi="Times New Roman" w:cs="Times New Roman"/>
          <w:sz w:val="28"/>
          <w:szCs w:val="28"/>
        </w:rPr>
        <w:t xml:space="preserve">ого возвратного тифа,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а белые мыши чувствительны к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 recurrentis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1819954" w14:textId="77777777" w:rsidR="00DE35E3" w:rsidRPr="00C32C34" w:rsidRDefault="00DE35E3" w:rsidP="00DE35E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Через 2-4 дня в крови зараженных животных можно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возбудителей микроскопическим метод</w:t>
      </w:r>
      <w:r w:rsidRPr="00C32C34">
        <w:rPr>
          <w:rFonts w:ascii="Times New Roman" w:hAnsi="Times New Roman" w:cs="Times New Roman"/>
          <w:sz w:val="28"/>
          <w:szCs w:val="28"/>
        </w:rPr>
        <w:t>ом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3E3D7F3" w14:textId="77777777" w:rsidR="00DE35E3" w:rsidRPr="00C32C34" w:rsidRDefault="00DE35E3" w:rsidP="00DE35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  <w:lang w:val="en-US"/>
        </w:rPr>
        <w:t>Лечение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профилактика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6E0541A" w14:textId="77777777" w:rsidR="00DE35E3" w:rsidRPr="00C32C34" w:rsidRDefault="00DE35E3" w:rsidP="00DE35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Используются тетрациклин, эритромицин и пенициллин.</w:t>
      </w:r>
    </w:p>
    <w:p w14:paraId="27074695" w14:textId="77777777" w:rsidR="00DE35E3" w:rsidRPr="00C32C34" w:rsidRDefault="00DE35E3" w:rsidP="00DE35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Профилактика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Неспецифическая профилактика </w:t>
      </w:r>
      <w:r w:rsidRPr="00C32C34">
        <w:rPr>
          <w:rFonts w:ascii="Times New Roman" w:hAnsi="Times New Roman" w:cs="Times New Roman"/>
          <w:sz w:val="28"/>
          <w:szCs w:val="28"/>
        </w:rPr>
        <w:t xml:space="preserve">эпидемического возвратного тифа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основана на </w:t>
      </w:r>
      <w:r w:rsidRPr="00C32C34">
        <w:rPr>
          <w:rFonts w:ascii="Times New Roman" w:hAnsi="Times New Roman" w:cs="Times New Roman"/>
          <w:sz w:val="28"/>
          <w:szCs w:val="28"/>
        </w:rPr>
        <w:t xml:space="preserve">борьбе с вшами, а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эндемическ</w:t>
      </w:r>
      <w:r w:rsidRPr="00C32C34">
        <w:rPr>
          <w:rFonts w:ascii="Times New Roman" w:hAnsi="Times New Roman" w:cs="Times New Roman"/>
          <w:sz w:val="28"/>
          <w:szCs w:val="28"/>
        </w:rPr>
        <w:t xml:space="preserve">ого возвратного тифа –  на борьбе с клещами и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грызун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в </w:t>
      </w:r>
      <w:r w:rsidRPr="00C32C34">
        <w:rPr>
          <w:rFonts w:ascii="Times New Roman" w:hAnsi="Times New Roman" w:cs="Times New Roman"/>
          <w:sz w:val="28"/>
          <w:szCs w:val="28"/>
        </w:rPr>
        <w:t xml:space="preserve">их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естественной среде обитания.</w:t>
      </w:r>
    </w:p>
    <w:p w14:paraId="5D2B9380" w14:textId="77777777" w:rsidR="00DE35E3" w:rsidRPr="00C32C34" w:rsidRDefault="00DE35E3" w:rsidP="00DE35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</w:rPr>
        <w:t>Специфическая профилактика не разработана.</w:t>
      </w:r>
    </w:p>
    <w:p w14:paraId="6BC67961" w14:textId="77777777" w:rsidR="00DE35E3" w:rsidRPr="00C32C34" w:rsidRDefault="00DE35E3" w:rsidP="00DE35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Возбудители болезни Лайма</w:t>
      </w:r>
    </w:p>
    <w:p w14:paraId="382B5CF3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sz w:val="28"/>
          <w:szCs w:val="28"/>
        </w:rPr>
        <w:t xml:space="preserve">Болезнь Лайма - хроническая мигрирующая эритема или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лаймоборрелиоз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>, является хронической инфекцией, сопровождающейся повреждением кожи, сердечно-сосудистой и нервной систем, артралгией и артритом.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Заболевание в Америке вызывается 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</w:rPr>
        <w:t>Borrelia</w:t>
      </w:r>
      <w:proofErr w:type="spellEnd"/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</w:rPr>
        <w:t>burgdorferi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, а на Евразийском континенте – 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B. 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</w:rPr>
        <w:t>garini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и 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B. 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</w:rPr>
        <w:t>afzelii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>.</w:t>
      </w:r>
    </w:p>
    <w:p w14:paraId="7299A087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Морфобиологические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proofErr w:type="gramStart"/>
      <w:r w:rsidRPr="00C32C34">
        <w:rPr>
          <w:rFonts w:ascii="Times New Roman" w:hAnsi="Times New Roman" w:cs="Times New Roman"/>
          <w:i/>
          <w:iCs/>
          <w:sz w:val="28"/>
          <w:szCs w:val="28"/>
          <w:lang w:val="de-DE"/>
        </w:rPr>
        <w:t>B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  <w:lang w:val="de-DE"/>
        </w:rPr>
        <w:t>burgdorfer</w:t>
      </w:r>
      <w:proofErr w:type="spellEnd"/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</w:t>
      </w:r>
      <w:proofErr w:type="gramEnd"/>
      <w:r w:rsidRPr="00C32C3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является наиболее крупной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боррелией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,  средние размеры которой составляют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20-30x0,2-0,3 </w:t>
      </w:r>
      <w:r w:rsidRPr="00C32C34">
        <w:rPr>
          <w:rFonts w:ascii="Times New Roman" w:hAnsi="Times New Roman" w:cs="Times New Roman"/>
          <w:sz w:val="28"/>
          <w:szCs w:val="28"/>
        </w:rPr>
        <w:t xml:space="preserve">мкм. По своим морфологическим и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тинкториальным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свойствам схожи с другими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боррелиями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, обладают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7-11 </w:t>
      </w:r>
      <w:r w:rsidRPr="00C32C34">
        <w:rPr>
          <w:rFonts w:ascii="Times New Roman" w:hAnsi="Times New Roman" w:cs="Times New Roman"/>
          <w:sz w:val="28"/>
          <w:szCs w:val="28"/>
        </w:rPr>
        <w:t>парами завитков и очень подвижны.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Легко выявляются посредством анилиновых красителей и импрегнацией серебром.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C32C34">
        <w:rPr>
          <w:rFonts w:ascii="Times New Roman" w:hAnsi="Times New Roman" w:cs="Times New Roman"/>
          <w:i/>
          <w:iCs/>
          <w:sz w:val="28"/>
          <w:szCs w:val="28"/>
          <w:lang w:val="de-DE"/>
        </w:rPr>
        <w:t>B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  <w:lang w:val="de-DE"/>
        </w:rPr>
        <w:t>burgdorfer</w:t>
      </w:r>
      <w:proofErr w:type="spellEnd"/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</w:t>
      </w:r>
      <w:proofErr w:type="gramEnd"/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быстро развиваются в комплексных жидких средах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среде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Barbour-Stoenner-Kelli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), </w:t>
      </w:r>
      <w:r w:rsidRPr="00C32C34">
        <w:rPr>
          <w:rFonts w:ascii="Times New Roman" w:hAnsi="Times New Roman" w:cs="Times New Roman"/>
          <w:sz w:val="28"/>
          <w:szCs w:val="28"/>
        </w:rPr>
        <w:t xml:space="preserve">с легкостью выделяются  из участков эритемы на коже, из других материалов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de-DE"/>
        </w:rPr>
        <w:t>B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i/>
          <w:iCs/>
          <w:sz w:val="28"/>
          <w:szCs w:val="28"/>
          <w:lang w:val="de-DE"/>
        </w:rPr>
        <w:t>burgdorfer</w:t>
      </w:r>
      <w:proofErr w:type="spellEnd"/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выделяются в редких случаях. </w:t>
      </w:r>
    </w:p>
    <w:p w14:paraId="0AB05B79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 и факторы патогенности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Osp-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протеины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sz w:val="28"/>
          <w:szCs w:val="28"/>
        </w:rPr>
        <w:t xml:space="preserve">англ.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outer surface protein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C32C34">
        <w:rPr>
          <w:rFonts w:ascii="Times New Roman" w:hAnsi="Times New Roman" w:cs="Times New Roman"/>
          <w:sz w:val="28"/>
          <w:szCs w:val="28"/>
        </w:rPr>
        <w:t xml:space="preserve"> – белки наружной мембраны, состоящей из липопротеинов, обладают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протективной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активностью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цикле развития антигенный состав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борреллий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подвергается изменениям.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Во время культивирования на питательных средах и на поздних стадиях заболевания в организме людей преобладает антиген 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OspA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, а у клещей и на ранних стадиях заболевания в организме людей преобладает антиген </w:t>
      </w:r>
      <w:proofErr w:type="spellStart"/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OspC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>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Osp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-белки обеспечивают адгезивную способность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борреллий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к клеткам-хозяевам.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результате взаимодействия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боррелий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 xml:space="preserve"> с макрофагами секреция цитокинов (ИЛ-1 и др.) индуцирует воспалительные процессы.</w:t>
      </w:r>
      <w:r w:rsidRPr="00C32C3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C34">
        <w:rPr>
          <w:rFonts w:ascii="Times New Roman" w:hAnsi="Times New Roman" w:cs="Times New Roman"/>
          <w:sz w:val="28"/>
          <w:szCs w:val="28"/>
        </w:rPr>
        <w:t>OspA</w:t>
      </w:r>
      <w:proofErr w:type="spellEnd"/>
      <w:r w:rsidRPr="00C32C34">
        <w:rPr>
          <w:rFonts w:ascii="Times New Roman" w:hAnsi="Times New Roman" w:cs="Times New Roman"/>
          <w:sz w:val="28"/>
          <w:szCs w:val="28"/>
        </w:rPr>
        <w:t>-белок участвует в развитии иммунопатологических реакций, приводящих к развитию артритов.</w:t>
      </w:r>
    </w:p>
    <w:p w14:paraId="2AB1F152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Экология, источники инфекции и пути заражения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sz w:val="28"/>
          <w:szCs w:val="28"/>
        </w:rPr>
        <w:t xml:space="preserve">В естественных условиях возбудители в основном встречаются у мелких грызунов, особенно у лесных мышей.  Клещи рода </w:t>
      </w:r>
      <w:r w:rsidRPr="00C32C3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Ixodes </w:t>
      </w:r>
      <w:r w:rsidRPr="00C32C34">
        <w:rPr>
          <w:rFonts w:ascii="Times New Roman" w:hAnsi="Times New Roman" w:cs="Times New Roman"/>
          <w:sz w:val="28"/>
          <w:szCs w:val="28"/>
        </w:rPr>
        <w:t>заражают людей через слюну при укусе, или при срыгивании содержимого средней кишки.</w:t>
      </w:r>
    </w:p>
    <w:p w14:paraId="0783B1C1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болезни Лайма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Попавшие в организм со слюной клещей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боррелии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в течение инкубационного периода, мигрируют в окружающие ткани, что приводит к возникновению на коже характерной мигрирующей эритемы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(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erythema migrans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  <w:r w:rsidRPr="00C32C3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Подобно другим спирохетозам, болезнь Лайма также обладает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стадийным течением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Первая стадия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характеризуется гриппоподобными симптомами, лимфаденитом, миалгией и образованием быстрорастущей кольцевидной эритемы – мигрирующей эритемы в месте укуса клеща.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Вторая стадия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сопровождается артралгией и артритом, менингитом, параличом лицевого нерва,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радикулопатией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миоперикардитом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через 1-4 недели после начала заболевания.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Третья стадия </w:t>
      </w:r>
      <w:r w:rsidRPr="00C32C34">
        <w:rPr>
          <w:rFonts w:ascii="Times New Roman" w:hAnsi="Times New Roman" w:cs="Times New Roman"/>
          <w:bCs/>
          <w:sz w:val="28"/>
          <w:szCs w:val="28"/>
        </w:rPr>
        <w:t>проявляется развитием хронических процессов на коже, в нервной системе и суставах через несколько месяцев после начала заболевания.</w:t>
      </w:r>
    </w:p>
    <w:p w14:paraId="62470038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диагностика.</w:t>
      </w:r>
    </w:p>
    <w:p w14:paraId="58E04CA5" w14:textId="77777777" w:rsidR="00DE35E3" w:rsidRPr="00C32C34" w:rsidRDefault="00DE35E3" w:rsidP="00DE35E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>Симптоматическое заболевание может быть распознано по эритеме на коже.  При отсутствии кожных симптомов, а также на более поздних стадиях заболевания используются микробиологические методы диагностики.</w:t>
      </w:r>
    </w:p>
    <w:p w14:paraId="2FE929CA" w14:textId="77777777" w:rsidR="00DE35E3" w:rsidRPr="00C32C34" w:rsidRDefault="00DE35E3" w:rsidP="00DE35E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 качестве материала для исследования берутся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биоптаты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кожи, взятые с области эритемы, синовиальная жидкость, спинномозговая жидкость (ликвор), сыворотка крови. В зависимости от стадии заболевания используются различные методы. В этих материалах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burdorferi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можно выявить с помощью ПЦР.</w:t>
      </w:r>
    </w:p>
    <w:p w14:paraId="1EF4E7AD" w14:textId="77777777" w:rsidR="00DE35E3" w:rsidRPr="00C32C34" w:rsidRDefault="00DE35E3" w:rsidP="00DE35E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>Серологические тесты проводятся, начиная со второй стадии заболевания.  Антитела (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IgM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IgG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) к возбудителю в сыворотке крови могут быть определены с помощью ИФР, ИФА и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иммуноблоттинга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68A1A7" w14:textId="77777777" w:rsidR="00DE35E3" w:rsidRPr="00C32C34" w:rsidRDefault="00DE35E3" w:rsidP="00DE35E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Антитела к возбудителю в организме образуются постепенно.  Острая фаза заболевания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серопозитивна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только в 30-40% случаев, через 2-4 недели серологические реакции положительны у 60-70% пациентов.  Через 4-6 недель антитела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IgG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B.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burdorferi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выявляются у 90% больных.  Хотя титр антител после лечения постепенно уменьшается, он остается в сыворотке крови пациентов годами.</w:t>
      </w:r>
    </w:p>
    <w:p w14:paraId="2D0E5A49" w14:textId="77777777" w:rsidR="00DE35E3" w:rsidRPr="00C32C34" w:rsidRDefault="00DE35E3" w:rsidP="00DE3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Лечение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Этиотропное лечение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доксициклином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или амоксициллином проводится в течение 20-30 дней. 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Доксициклин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более эффективен. Хорошие результаты при артрите дает применение больших доз пенициллина.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Профилактика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Неспецифическая профилактика состоит из мер по борьбе и защите от клещей. Специфическая профилактика не разработана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1AAA7B76" w14:textId="77777777" w:rsidR="00DE35E3" w:rsidRDefault="00DE35E3" w:rsidP="00DE35E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94F28A6" w14:textId="77777777" w:rsidR="00DE35E3" w:rsidRPr="00C32C34" w:rsidRDefault="00DE35E3" w:rsidP="00DE35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Leptospira</w:t>
      </w:r>
    </w:p>
    <w:p w14:paraId="0CD7266C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Таксономия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Лептоспиры относятся к семейству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Leptospiraceae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роду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Leptospira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 Их традиционная классификация основана на их биохимических и серологических </w:t>
      </w:r>
      <w:proofErr w:type="spellStart"/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особенностях.Род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Leptospira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включает патогенные вид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interrhogans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непатогенный вид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biflexa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 Вид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interrhogans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насчитывает более 200, а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biflexa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более 60 серотипов. В отличие от других микроорганизмов, серотипы лептоспир имеют видовые названия.  Например, </w:t>
      </w:r>
      <w:proofErr w:type="gram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bovis</w:t>
      </w:r>
      <w:proofErr w:type="spellEnd"/>
      <w:proofErr w:type="gram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grippotyphosa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hebdomadis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icterohaemorrhagiae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mitis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pamona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L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interrhogans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являются одними из наиболее распространенных серотипов.</w:t>
      </w:r>
    </w:p>
    <w:p w14:paraId="34E9C6F7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Морфобиологические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Лептоспиры представляют собой тонкие спирохеты длиной 5-15 мкм и толщиной 0,1-0,2 мкм с 20-40 завитками.  Один из концов часто изгибается, образуя крючок.  Двигательный аппарат состоит из жгутиков, расположенных на обоих полюсах клетки. В препаратах трудноразличимы, т.к. слабо окрашиваются в розовый цвет по методу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Гимзы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.  Хорошо окрашиваются при импрегнации серебром.  Активную подвижность лептоспир можно наблюдать в темном поле и фазово-контрастной микроскопии нативных препаратов.</w:t>
      </w:r>
    </w:p>
    <w:p w14:paraId="0782C162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32C34">
        <w:rPr>
          <w:rFonts w:ascii="Times New Roman" w:hAnsi="Times New Roman" w:cs="Times New Roman"/>
          <w:b/>
          <w:bCs/>
          <w:sz w:val="28"/>
          <w:szCs w:val="28"/>
        </w:rPr>
        <w:t>Культуральные</w:t>
      </w:r>
      <w:proofErr w:type="spellEnd"/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 свойства</w:t>
      </w:r>
      <w:r w:rsidRPr="00C32C34">
        <w:rPr>
          <w:rFonts w:ascii="Times New Roman" w:hAnsi="Times New Roman" w:cs="Times New Roman"/>
          <w:bCs/>
          <w:sz w:val="28"/>
          <w:szCs w:val="28"/>
        </w:rPr>
        <w:t>. Лептоспиры культивируют в аэробных условиях на жидких и полужидких средах (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Fletcher, Stuart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и др. среды) с добавлением сыворотки при 28-30</w:t>
      </w:r>
      <w:r w:rsidRPr="00C32C34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0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С. Они не образуют помутнения при выращивании (росте) на жидких питательных средах.  Через 1-2 недели на полужидких средах ближе к поверхности питательной среды образуется диффузная зона роста, а затем в участках среды, оптимально снабженных кислородом, наблюдается рост в виде кольца</w:t>
      </w:r>
    </w:p>
    <w:p w14:paraId="3E41834D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Наружная мембрана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interrhogans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богата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липополисахаридами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(ЛПС). У различных штаммов наблюдается антигенное разнообразие ЛПС. Это разнообразие ЛПС лежит в основе серологической классификации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interrhogans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обусловливает их разделение на многочисленные (более 200) серовары. Схожие по антигенной структуре серовары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interrhogans</w:t>
      </w:r>
      <w:proofErr w:type="spellEnd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Cs/>
          <w:sz w:val="28"/>
          <w:szCs w:val="28"/>
        </w:rPr>
        <w:t>дают перекрестные реакции в серологических тестах.</w:t>
      </w:r>
    </w:p>
    <w:p w14:paraId="7256EB60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Экология, источник инфекции и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C34">
        <w:rPr>
          <w:rFonts w:ascii="Times New Roman" w:hAnsi="Times New Roman" w:cs="Times New Roman"/>
          <w:b/>
          <w:bCs/>
          <w:sz w:val="28"/>
          <w:szCs w:val="28"/>
        </w:rPr>
        <w:t>пути заражения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L.interrhogans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широко распространены в природе, вызывают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лептоспироз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у людей и животных. Лептоспироз зоонозная инфекция.  Источником инфекции являются в основном грызуны (синантропные и дикие грызуны), а также домашние животные (крупный рогатый скот, свиньи, собаки и т.д.). У животных инфекция протекает в виде </w:t>
      </w:r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нефрита, имеет хроническое течение, в основном без клинических проявлений; выделяя патогенные микроорганизмы с мочой, они загрязняют водоемы, пищу и почву. Люди заражаются в основном при контакте с водой, загрязненной экскрементами больных животных (предыдущее название болезни «водная лихорадка» было связанно именно с этим). Воротами для инфекции являются повреждения кожи и слизистых оболочек (слизистых оболочек рта и полости носа, конъюнктивы). Употребление воды, содержащей лептоспиры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малозначно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для заражения.</w:t>
      </w:r>
    </w:p>
    <w:p w14:paraId="0B90A9E1" w14:textId="77777777" w:rsidR="00DE35E3" w:rsidRPr="00C32C34" w:rsidRDefault="00DE35E3" w:rsidP="00DE35E3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лептоспироза</w:t>
      </w:r>
      <w:r w:rsidRPr="00C32C34">
        <w:rPr>
          <w:rFonts w:ascii="Times New Roman" w:hAnsi="Times New Roman" w:cs="Times New Roman"/>
          <w:bCs/>
          <w:sz w:val="28"/>
          <w:szCs w:val="28"/>
        </w:rPr>
        <w:t>. Лептоспироз - острое инфекционное заболевание, характеризующееся лихорадкой, интоксикацией, повреждением капилляров печени, почек и центральной нервной системы. Патогенные микроорганизмы, проникающие в организм через кожу и слизистые оболочки, после 1-2-недельного инкубационного периода попадают в кровоток, вызывая бактериемию (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спирохетемию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), сопровождающуюся различными фебрильными реакциями.  Возбудитель попадает в обильно снабжаемые кровью паренхиматозные органы (особенно почки и печень), где вызывает геморрагии и некроз, что приводит к гепатитам, проявляющимся нефритом и желтухой. Заболевание часто протекает двухфазно, повышение титра антител </w:t>
      </w: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>IgM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наступающее после улучшения после первой фазы, приводит к развитию «асептического менингита», проявляющегося интенсивными головными болями, менингеальными синдромами, плеоцитозом в спинномозговой жидкости.  В то же время может наблюдаться повреждение кожи, мышц и глаз. В клинике заболевания чаще встречаются </w:t>
      </w: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гепатиты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которые сопровождаются увеличением фермента креатин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фосфокиназы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в сыворотке крови (при вирусных гепатитах количество этого фермента остается нормальным!).</w:t>
      </w:r>
    </w:p>
    <w:p w14:paraId="47D1D4B6" w14:textId="77777777" w:rsidR="00DE35E3" w:rsidRPr="00C32C34" w:rsidRDefault="00DE35E3" w:rsidP="00DE35E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Pr="00C32C34">
        <w:rPr>
          <w:rFonts w:ascii="Times New Roman" w:hAnsi="Times New Roman" w:cs="Times New Roman"/>
          <w:bCs/>
          <w:sz w:val="28"/>
          <w:szCs w:val="28"/>
        </w:rPr>
        <w:t>Для исследования берется кровь, спинномозговая жидкость, моча и сыворотка крови.</w:t>
      </w:r>
    </w:p>
    <w:p w14:paraId="57DA17E4" w14:textId="77777777" w:rsidR="00DE35E3" w:rsidRPr="00C32C34" w:rsidRDefault="00DE35E3" w:rsidP="00DE35E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Микроскопический метод. 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На ранних стадиях заболевания лептоспиры иногда можно выявить в тонком мазке крови, окрашенном методом </w:t>
      </w:r>
      <w:proofErr w:type="spellStart"/>
      <w:proofErr w:type="gramStart"/>
      <w:r w:rsidRPr="00C32C34">
        <w:rPr>
          <w:rFonts w:ascii="Times New Roman" w:hAnsi="Times New Roman" w:cs="Times New Roman"/>
          <w:bCs/>
          <w:sz w:val="28"/>
          <w:szCs w:val="28"/>
        </w:rPr>
        <w:t>Гимзы</w:t>
      </w:r>
      <w:proofErr w:type="spellEnd"/>
      <w:proofErr w:type="gram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а также в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темнопольном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микроскопе. 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Темнопольная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микроскопия осадка мочи также позволяет выявить возбудителя.</w:t>
      </w:r>
    </w:p>
    <w:p w14:paraId="64D3747F" w14:textId="77777777" w:rsidR="00DE35E3" w:rsidRPr="00C32C34" w:rsidRDefault="00DE35E3" w:rsidP="00DE35E3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Бактериологический метод. 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Культуру возбудителя можно получить и идентифицировать путем культивирования на полужидкой среде (Флетчера, Стюарта и др.) образцов свежей крови, мочи, а также спинномозговой жидкости больных.  Лептоспиры развиваются постепенно, культуру можно получить только через 1-2 недели. Для идентификации используется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реакция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микроагглютинации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. Реакция представляет собой реакцию агглютинации на стекле в присутствии специфических антител к серотипам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L. </w:t>
      </w:r>
      <w:proofErr w:type="spellStart"/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interrhogans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, результат которой оценивается микроскопически. Положительная реакция </w:t>
      </w:r>
      <w:r w:rsidRPr="00C32C34">
        <w:rPr>
          <w:rFonts w:ascii="Times New Roman" w:hAnsi="Times New Roman" w:cs="Times New Roman"/>
          <w:bCs/>
          <w:sz w:val="28"/>
          <w:szCs w:val="28"/>
        </w:rPr>
        <w:lastRenderedPageBreak/>
        <w:t>сопровождается агглютинацией лептоспир – образованием конгломератов в виде «паучков».</w:t>
      </w:r>
    </w:p>
    <w:p w14:paraId="1F2910D8" w14:textId="77777777" w:rsidR="00DE35E3" w:rsidRPr="00C32C34" w:rsidRDefault="00DE35E3" w:rsidP="00DE35E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Биологическая проба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считается чувствительным методом в диагностике лептоспироза.  Сыворотка крови или моча пациента вводится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внутрибрюшинно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мышам и морским свинкам.  Через несколько дней лептоспиры можно выявить в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перитонеальной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жидкости. Через 1-2 недели во внутренних органах погибших животных выявляются геморрагические поражения.</w:t>
      </w:r>
    </w:p>
    <w:p w14:paraId="0577E6BE" w14:textId="77777777" w:rsidR="00DE35E3" w:rsidRPr="00C32C34" w:rsidRDefault="00DE35E3" w:rsidP="00DE35E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Серологический метод. 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При лептоспирозе титры агглютинирующих антител на 5-8 неделе болезни достигают максимума (1: 10000 и выше).  Для выявления этих антител используется реакция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микроагглютинации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контрольных (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референсных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) штаммов лептоспир.  Реакция очень чувствительна, и при использовании соответствующих серотипов она также обладает высокой специфичностью.</w:t>
      </w:r>
    </w:p>
    <w:p w14:paraId="63DBCA4F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 w:rsidRPr="00C32C34">
        <w:rPr>
          <w:rFonts w:ascii="Times New Roman" w:hAnsi="Times New Roman" w:cs="Times New Roman"/>
          <w:bCs/>
          <w:sz w:val="28"/>
          <w:szCs w:val="28"/>
        </w:rPr>
        <w:t>- Для определения антител также используются реакция непрямой гемагглютинации и ИФА.</w:t>
      </w:r>
    </w:p>
    <w:p w14:paraId="01ED16E3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  <w:r w:rsidRPr="00C32C3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Лечение легких форм заболевания проводится пероральным использованием </w:t>
      </w:r>
      <w:proofErr w:type="spellStart"/>
      <w:r w:rsidRPr="00C32C34">
        <w:rPr>
          <w:rFonts w:ascii="Times New Roman" w:hAnsi="Times New Roman" w:cs="Times New Roman"/>
          <w:bCs/>
          <w:sz w:val="28"/>
          <w:szCs w:val="28"/>
        </w:rPr>
        <w:t>доксициклина</w:t>
      </w:r>
      <w:proofErr w:type="spellEnd"/>
      <w:r w:rsidRPr="00C32C34">
        <w:rPr>
          <w:rFonts w:ascii="Times New Roman" w:hAnsi="Times New Roman" w:cs="Times New Roman"/>
          <w:bCs/>
          <w:sz w:val="28"/>
          <w:szCs w:val="28"/>
        </w:rPr>
        <w:t>, ампициллина или амоксициллина.  При лечении тяжелых форм пенициллин или ампициллин назначают внутривенно.</w:t>
      </w:r>
    </w:p>
    <w:p w14:paraId="7F93C24D" w14:textId="77777777" w:rsidR="00DE35E3" w:rsidRPr="00C32C34" w:rsidRDefault="00DE35E3" w:rsidP="00DE35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C34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Профилактика.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Неспецифическая профилактика 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включает борьбу с грызунами, вакцинацию сельскохозяйственных и домашних животных и зооветеринарные меры. При эпидемиологических показаниях проводится </w:t>
      </w:r>
      <w:r w:rsidRPr="00C32C34">
        <w:rPr>
          <w:rFonts w:ascii="Times New Roman" w:hAnsi="Times New Roman" w:cs="Times New Roman"/>
          <w:bCs/>
          <w:i/>
          <w:iCs/>
          <w:sz w:val="28"/>
          <w:szCs w:val="28"/>
        </w:rPr>
        <w:t>специфическая профилактика</w:t>
      </w:r>
      <w:r w:rsidRPr="00C32C34">
        <w:rPr>
          <w:rFonts w:ascii="Times New Roman" w:hAnsi="Times New Roman" w:cs="Times New Roman"/>
          <w:bCs/>
          <w:sz w:val="28"/>
          <w:szCs w:val="28"/>
        </w:rPr>
        <w:t xml:space="preserve"> термически обработанной инактивированной корпускулярной вакциной, состоящей из различных серотипов возбудителя.</w:t>
      </w:r>
    </w:p>
    <w:p w14:paraId="6291FAE2" w14:textId="77777777" w:rsidR="00DE35E3" w:rsidRDefault="00DE35E3" w:rsidP="00DE3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0F8D3" w14:textId="77777777" w:rsidR="00DE35E3" w:rsidRPr="00DE35E3" w:rsidRDefault="00DE35E3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44C4CA30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9B74EC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5EFCF" w14:textId="77777777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A6C459" w14:textId="2F2C9108" w:rsidR="003564B8" w:rsidRPr="00433E8F" w:rsidRDefault="003564B8" w:rsidP="00433E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8392C9" w14:textId="77C9E129" w:rsidR="00C73C7C" w:rsidRPr="00433E8F" w:rsidRDefault="00C73C7C" w:rsidP="00433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C73C7C" w:rsidRPr="00433E8F" w:rsidSect="00A7503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3147" w14:textId="77777777" w:rsidR="004E77F4" w:rsidRDefault="004E77F4" w:rsidP="00FE4576">
      <w:pPr>
        <w:spacing w:after="0" w:line="240" w:lineRule="auto"/>
      </w:pPr>
      <w:r>
        <w:separator/>
      </w:r>
    </w:p>
  </w:endnote>
  <w:endnote w:type="continuationSeparator" w:id="0">
    <w:p w14:paraId="6A6A52B0" w14:textId="77777777" w:rsidR="004E77F4" w:rsidRDefault="004E77F4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E402" w14:textId="77777777" w:rsidR="004E77F4" w:rsidRDefault="004E77F4" w:rsidP="00FE4576">
      <w:pPr>
        <w:spacing w:after="0" w:line="240" w:lineRule="auto"/>
      </w:pPr>
      <w:r>
        <w:separator/>
      </w:r>
    </w:p>
  </w:footnote>
  <w:footnote w:type="continuationSeparator" w:id="0">
    <w:p w14:paraId="67388186" w14:textId="77777777" w:rsidR="004E77F4" w:rsidRDefault="004E77F4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C32"/>
    <w:multiLevelType w:val="hybridMultilevel"/>
    <w:tmpl w:val="BF0E0E4C"/>
    <w:lvl w:ilvl="0" w:tplc="DF64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0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41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65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C9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6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0E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0C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A9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C75E7"/>
    <w:multiLevelType w:val="hybridMultilevel"/>
    <w:tmpl w:val="CF94D930"/>
    <w:lvl w:ilvl="0" w:tplc="8EB0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4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AC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6F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A4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07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A3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80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2B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444E5B"/>
    <w:multiLevelType w:val="hybridMultilevel"/>
    <w:tmpl w:val="7696F6B4"/>
    <w:lvl w:ilvl="0" w:tplc="187CA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925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21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0B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61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0D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87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68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9D2686"/>
    <w:multiLevelType w:val="hybridMultilevel"/>
    <w:tmpl w:val="2F4CDA6E"/>
    <w:lvl w:ilvl="0" w:tplc="55A28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06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8C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AA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4C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2A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87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E1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A7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290C2E"/>
    <w:multiLevelType w:val="hybridMultilevel"/>
    <w:tmpl w:val="EF007908"/>
    <w:lvl w:ilvl="0" w:tplc="B850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EF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24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89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9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A6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23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CC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CF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E204EE"/>
    <w:multiLevelType w:val="hybridMultilevel"/>
    <w:tmpl w:val="B62EAC92"/>
    <w:lvl w:ilvl="0" w:tplc="F1586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49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0E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6B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06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C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01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C9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2C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343E55"/>
    <w:multiLevelType w:val="hybridMultilevel"/>
    <w:tmpl w:val="26FCDA3A"/>
    <w:lvl w:ilvl="0" w:tplc="76ECC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E2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C5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E9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61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4C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03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C3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46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3477F5"/>
    <w:multiLevelType w:val="hybridMultilevel"/>
    <w:tmpl w:val="A9AC9DE4"/>
    <w:lvl w:ilvl="0" w:tplc="B5F8A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CAD5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2676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40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8F4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18D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E9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5C5D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EA97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9377C"/>
    <w:multiLevelType w:val="hybridMultilevel"/>
    <w:tmpl w:val="886276E2"/>
    <w:lvl w:ilvl="0" w:tplc="36ACE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E8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2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0F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6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67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A1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CD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4E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8D5071"/>
    <w:multiLevelType w:val="hybridMultilevel"/>
    <w:tmpl w:val="8B6C468A"/>
    <w:lvl w:ilvl="0" w:tplc="B36CE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86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0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45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E0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60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09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C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E8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CA3B19"/>
    <w:multiLevelType w:val="hybridMultilevel"/>
    <w:tmpl w:val="E9A646D4"/>
    <w:lvl w:ilvl="0" w:tplc="BD064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8E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09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06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EA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5EE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0C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80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E4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EA6452"/>
    <w:multiLevelType w:val="hybridMultilevel"/>
    <w:tmpl w:val="C11498EE"/>
    <w:lvl w:ilvl="0" w:tplc="475E3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8F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81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C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8E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C9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83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64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6D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BE3951"/>
    <w:multiLevelType w:val="hybridMultilevel"/>
    <w:tmpl w:val="2B32665C"/>
    <w:lvl w:ilvl="0" w:tplc="63005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8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0E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4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C5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81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A1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E8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63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030C17"/>
    <w:multiLevelType w:val="hybridMultilevel"/>
    <w:tmpl w:val="EE921594"/>
    <w:lvl w:ilvl="0" w:tplc="1E5CE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C3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0B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C3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A8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2B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0F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EE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8B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DB2D48"/>
    <w:multiLevelType w:val="hybridMultilevel"/>
    <w:tmpl w:val="D29E9C0E"/>
    <w:lvl w:ilvl="0" w:tplc="642C5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CF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85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AD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85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66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EC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9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1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AF3B70"/>
    <w:multiLevelType w:val="hybridMultilevel"/>
    <w:tmpl w:val="F6A80EF4"/>
    <w:lvl w:ilvl="0" w:tplc="FCF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9A8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C47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60E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68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C4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42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6A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CD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847BA3"/>
    <w:multiLevelType w:val="hybridMultilevel"/>
    <w:tmpl w:val="E78CA07A"/>
    <w:lvl w:ilvl="0" w:tplc="FB98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AD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86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6A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06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C1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4EF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8A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A61BBF"/>
    <w:multiLevelType w:val="hybridMultilevel"/>
    <w:tmpl w:val="56FC64FA"/>
    <w:lvl w:ilvl="0" w:tplc="56881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CC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C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AA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E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8D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E0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202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B71F4A"/>
    <w:multiLevelType w:val="hybridMultilevel"/>
    <w:tmpl w:val="0ED8D684"/>
    <w:lvl w:ilvl="0" w:tplc="07E2B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66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27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23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EE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81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49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08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26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0F7D42"/>
    <w:multiLevelType w:val="hybridMultilevel"/>
    <w:tmpl w:val="4B6CFB96"/>
    <w:lvl w:ilvl="0" w:tplc="32AE9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8E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45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CB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EA2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6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63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03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AD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FF346E9"/>
    <w:multiLevelType w:val="hybridMultilevel"/>
    <w:tmpl w:val="4B823C64"/>
    <w:lvl w:ilvl="0" w:tplc="2676C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E6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0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A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81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4C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C6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21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8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0224E81"/>
    <w:multiLevelType w:val="hybridMultilevel"/>
    <w:tmpl w:val="00F2B150"/>
    <w:lvl w:ilvl="0" w:tplc="F12A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A2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A8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8A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84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00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8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4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FD7165"/>
    <w:multiLevelType w:val="hybridMultilevel"/>
    <w:tmpl w:val="1A42D266"/>
    <w:lvl w:ilvl="0" w:tplc="28582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0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A0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1A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2C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06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6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A5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89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B802A4"/>
    <w:multiLevelType w:val="hybridMultilevel"/>
    <w:tmpl w:val="0B32CF78"/>
    <w:lvl w:ilvl="0" w:tplc="EAB82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29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45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A9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87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6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C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E5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3BC5E7F"/>
    <w:multiLevelType w:val="hybridMultilevel"/>
    <w:tmpl w:val="168C687E"/>
    <w:lvl w:ilvl="0" w:tplc="00DA1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6F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60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F2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48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6B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85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301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8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B683D02"/>
    <w:multiLevelType w:val="hybridMultilevel"/>
    <w:tmpl w:val="799E15B4"/>
    <w:lvl w:ilvl="0" w:tplc="FBF80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82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4B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E9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AE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C7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2F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0D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4A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D5E0199"/>
    <w:multiLevelType w:val="hybridMultilevel"/>
    <w:tmpl w:val="F9F4BC24"/>
    <w:lvl w:ilvl="0" w:tplc="4B045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6DD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44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858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8DA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C8A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EA7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4B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41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77F5D"/>
    <w:multiLevelType w:val="hybridMultilevel"/>
    <w:tmpl w:val="E000D9C0"/>
    <w:lvl w:ilvl="0" w:tplc="5B80B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82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AC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45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2D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C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A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2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80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3567A0D"/>
    <w:multiLevelType w:val="hybridMultilevel"/>
    <w:tmpl w:val="0C602FF0"/>
    <w:lvl w:ilvl="0" w:tplc="8AF8D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26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69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22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CA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8E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67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2C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AA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38F0DA6"/>
    <w:multiLevelType w:val="hybridMultilevel"/>
    <w:tmpl w:val="A852F72A"/>
    <w:lvl w:ilvl="0" w:tplc="D07A5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E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64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4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E1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EF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AD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64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0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5CB34F1"/>
    <w:multiLevelType w:val="hybridMultilevel"/>
    <w:tmpl w:val="69DA2C12"/>
    <w:lvl w:ilvl="0" w:tplc="1D6E6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8D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CF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0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63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8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C1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2D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AC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ADC23FD"/>
    <w:multiLevelType w:val="hybridMultilevel"/>
    <w:tmpl w:val="96C47076"/>
    <w:lvl w:ilvl="0" w:tplc="D1649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22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4A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28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E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8A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07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4F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E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E706133"/>
    <w:multiLevelType w:val="hybridMultilevel"/>
    <w:tmpl w:val="4A04F7AE"/>
    <w:lvl w:ilvl="0" w:tplc="62F6E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2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C3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49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40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C7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8A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EB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E880819"/>
    <w:multiLevelType w:val="hybridMultilevel"/>
    <w:tmpl w:val="AF70CD28"/>
    <w:lvl w:ilvl="0" w:tplc="24B6A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08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07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20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0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23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C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03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82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FA003FA"/>
    <w:multiLevelType w:val="hybridMultilevel"/>
    <w:tmpl w:val="58A08D8A"/>
    <w:lvl w:ilvl="0" w:tplc="688E9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94A8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FE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CDE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477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10F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0B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84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980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1344"/>
    <w:multiLevelType w:val="hybridMultilevel"/>
    <w:tmpl w:val="87BCC854"/>
    <w:lvl w:ilvl="0" w:tplc="DCB46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8D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E0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A5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6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05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06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22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98C14A1"/>
    <w:multiLevelType w:val="hybridMultilevel"/>
    <w:tmpl w:val="3C669FCC"/>
    <w:lvl w:ilvl="0" w:tplc="FE025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64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85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A8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C6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A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A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8E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87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A9978D1"/>
    <w:multiLevelType w:val="hybridMultilevel"/>
    <w:tmpl w:val="760078D0"/>
    <w:lvl w:ilvl="0" w:tplc="2FE83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8A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E8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8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E7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A9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47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86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8C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B43575D"/>
    <w:multiLevelType w:val="hybridMultilevel"/>
    <w:tmpl w:val="B5D07074"/>
    <w:lvl w:ilvl="0" w:tplc="A768C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65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5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8C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28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6C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0D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C7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07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FA052F5"/>
    <w:multiLevelType w:val="hybridMultilevel"/>
    <w:tmpl w:val="A17C922A"/>
    <w:lvl w:ilvl="0" w:tplc="CC684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25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0E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A7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23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25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68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EC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A8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0347FDB"/>
    <w:multiLevelType w:val="hybridMultilevel"/>
    <w:tmpl w:val="A65494BC"/>
    <w:lvl w:ilvl="0" w:tplc="86862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AF8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8F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A5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84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89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3E92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B4F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A0AE8"/>
    <w:multiLevelType w:val="hybridMultilevel"/>
    <w:tmpl w:val="3F261FBE"/>
    <w:lvl w:ilvl="0" w:tplc="FF703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6E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60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860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0E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A5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49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E8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3601751"/>
    <w:multiLevelType w:val="hybridMultilevel"/>
    <w:tmpl w:val="80723B46"/>
    <w:lvl w:ilvl="0" w:tplc="61EAC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AE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6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41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4D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C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EA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A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6F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36D253D"/>
    <w:multiLevelType w:val="hybridMultilevel"/>
    <w:tmpl w:val="7B748956"/>
    <w:lvl w:ilvl="0" w:tplc="25DC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EC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C1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C9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48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8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4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82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3741C8A"/>
    <w:multiLevelType w:val="hybridMultilevel"/>
    <w:tmpl w:val="33D01154"/>
    <w:lvl w:ilvl="0" w:tplc="02863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2B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89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E6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49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C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C2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CC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9965E2C"/>
    <w:multiLevelType w:val="hybridMultilevel"/>
    <w:tmpl w:val="32B24974"/>
    <w:lvl w:ilvl="0" w:tplc="40963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C7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6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0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2E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ED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CE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0D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E4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BD47BB4"/>
    <w:multiLevelType w:val="hybridMultilevel"/>
    <w:tmpl w:val="FFE20EB4"/>
    <w:lvl w:ilvl="0" w:tplc="666CD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C8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0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22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28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0C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8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0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6421ED8"/>
    <w:multiLevelType w:val="hybridMultilevel"/>
    <w:tmpl w:val="DF1E240C"/>
    <w:lvl w:ilvl="0" w:tplc="62D4C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E2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84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A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8A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8A3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4A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CA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C8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6446A72"/>
    <w:multiLevelType w:val="hybridMultilevel"/>
    <w:tmpl w:val="D8444350"/>
    <w:lvl w:ilvl="0" w:tplc="AF365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8E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4B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C4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80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EC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C1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CA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C4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79D26C7"/>
    <w:multiLevelType w:val="hybridMultilevel"/>
    <w:tmpl w:val="99723164"/>
    <w:lvl w:ilvl="0" w:tplc="53126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24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C4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E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61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4F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83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B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8D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A8E7054"/>
    <w:multiLevelType w:val="hybridMultilevel"/>
    <w:tmpl w:val="3E6E90AC"/>
    <w:lvl w:ilvl="0" w:tplc="832E1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E5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6E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01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4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6A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EA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29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A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BD73CD4"/>
    <w:multiLevelType w:val="hybridMultilevel"/>
    <w:tmpl w:val="8900564E"/>
    <w:lvl w:ilvl="0" w:tplc="5AF02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F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88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86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EC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C5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AE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2C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6E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CF8038A"/>
    <w:multiLevelType w:val="hybridMultilevel"/>
    <w:tmpl w:val="C9600526"/>
    <w:lvl w:ilvl="0" w:tplc="F016F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6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A7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A6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AE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C6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0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3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E3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EC9493F"/>
    <w:multiLevelType w:val="hybridMultilevel"/>
    <w:tmpl w:val="9412EDBE"/>
    <w:lvl w:ilvl="0" w:tplc="29EC9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8C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A6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6A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84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2E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EF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28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2F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F7D2C93"/>
    <w:multiLevelType w:val="hybridMultilevel"/>
    <w:tmpl w:val="881AB06A"/>
    <w:lvl w:ilvl="0" w:tplc="60B8F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E9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47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C1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2C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AA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06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AB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E7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6445397">
    <w:abstractNumId w:val="26"/>
  </w:num>
  <w:num w:numId="2" w16cid:durableId="122120892">
    <w:abstractNumId w:val="34"/>
  </w:num>
  <w:num w:numId="3" w16cid:durableId="693386671">
    <w:abstractNumId w:val="40"/>
  </w:num>
  <w:num w:numId="4" w16cid:durableId="422918776">
    <w:abstractNumId w:val="12"/>
  </w:num>
  <w:num w:numId="5" w16cid:durableId="1854225505">
    <w:abstractNumId w:val="29"/>
  </w:num>
  <w:num w:numId="6" w16cid:durableId="476186250">
    <w:abstractNumId w:val="39"/>
  </w:num>
  <w:num w:numId="7" w16cid:durableId="845293377">
    <w:abstractNumId w:val="24"/>
  </w:num>
  <w:num w:numId="8" w16cid:durableId="1059672230">
    <w:abstractNumId w:val="49"/>
  </w:num>
  <w:num w:numId="9" w16cid:durableId="2087071882">
    <w:abstractNumId w:val="31"/>
  </w:num>
  <w:num w:numId="10" w16cid:durableId="686642379">
    <w:abstractNumId w:val="6"/>
  </w:num>
  <w:num w:numId="11" w16cid:durableId="1815558181">
    <w:abstractNumId w:val="43"/>
  </w:num>
  <w:num w:numId="12" w16cid:durableId="312873157">
    <w:abstractNumId w:val="50"/>
  </w:num>
  <w:num w:numId="13" w16cid:durableId="37513857">
    <w:abstractNumId w:val="33"/>
  </w:num>
  <w:num w:numId="14" w16cid:durableId="109666911">
    <w:abstractNumId w:val="14"/>
  </w:num>
  <w:num w:numId="15" w16cid:durableId="593902772">
    <w:abstractNumId w:val="38"/>
  </w:num>
  <w:num w:numId="16" w16cid:durableId="1374841122">
    <w:abstractNumId w:val="47"/>
  </w:num>
  <w:num w:numId="17" w16cid:durableId="666637157">
    <w:abstractNumId w:val="28"/>
  </w:num>
  <w:num w:numId="18" w16cid:durableId="1658264725">
    <w:abstractNumId w:val="48"/>
  </w:num>
  <w:num w:numId="19" w16cid:durableId="548684022">
    <w:abstractNumId w:val="7"/>
  </w:num>
  <w:num w:numId="20" w16cid:durableId="1443264130">
    <w:abstractNumId w:val="53"/>
  </w:num>
  <w:num w:numId="21" w16cid:durableId="320079840">
    <w:abstractNumId w:val="37"/>
  </w:num>
  <w:num w:numId="22" w16cid:durableId="90588064">
    <w:abstractNumId w:val="41"/>
  </w:num>
  <w:num w:numId="23" w16cid:durableId="1584333463">
    <w:abstractNumId w:val="15"/>
  </w:num>
  <w:num w:numId="24" w16cid:durableId="74325229">
    <w:abstractNumId w:val="27"/>
  </w:num>
  <w:num w:numId="25" w16cid:durableId="1472091216">
    <w:abstractNumId w:val="3"/>
  </w:num>
  <w:num w:numId="26" w16cid:durableId="1302271272">
    <w:abstractNumId w:val="52"/>
  </w:num>
  <w:num w:numId="27" w16cid:durableId="1907833317">
    <w:abstractNumId w:val="4"/>
  </w:num>
  <w:num w:numId="28" w16cid:durableId="103766948">
    <w:abstractNumId w:val="25"/>
  </w:num>
  <w:num w:numId="29" w16cid:durableId="544220642">
    <w:abstractNumId w:val="9"/>
  </w:num>
  <w:num w:numId="30" w16cid:durableId="1599750850">
    <w:abstractNumId w:val="46"/>
  </w:num>
  <w:num w:numId="31" w16cid:durableId="2061591278">
    <w:abstractNumId w:val="17"/>
  </w:num>
  <w:num w:numId="32" w16cid:durableId="1119832753">
    <w:abstractNumId w:val="11"/>
  </w:num>
  <w:num w:numId="33" w16cid:durableId="1541430159">
    <w:abstractNumId w:val="5"/>
  </w:num>
  <w:num w:numId="34" w16cid:durableId="592669586">
    <w:abstractNumId w:val="35"/>
  </w:num>
  <w:num w:numId="35" w16cid:durableId="1825731717">
    <w:abstractNumId w:val="44"/>
  </w:num>
  <w:num w:numId="36" w16cid:durableId="186453919">
    <w:abstractNumId w:val="54"/>
  </w:num>
  <w:num w:numId="37" w16cid:durableId="408505247">
    <w:abstractNumId w:val="22"/>
  </w:num>
  <w:num w:numId="38" w16cid:durableId="1758408106">
    <w:abstractNumId w:val="45"/>
  </w:num>
  <w:num w:numId="39" w16cid:durableId="1013457088">
    <w:abstractNumId w:val="23"/>
  </w:num>
  <w:num w:numId="40" w16cid:durableId="427896044">
    <w:abstractNumId w:val="16"/>
  </w:num>
  <w:num w:numId="41" w16cid:durableId="399905230">
    <w:abstractNumId w:val="2"/>
  </w:num>
  <w:num w:numId="42" w16cid:durableId="958992496">
    <w:abstractNumId w:val="30"/>
  </w:num>
  <w:num w:numId="43" w16cid:durableId="987438301">
    <w:abstractNumId w:val="13"/>
  </w:num>
  <w:num w:numId="44" w16cid:durableId="1594583569">
    <w:abstractNumId w:val="19"/>
  </w:num>
  <w:num w:numId="45" w16cid:durableId="1094982517">
    <w:abstractNumId w:val="8"/>
  </w:num>
  <w:num w:numId="46" w16cid:durableId="2123911679">
    <w:abstractNumId w:val="10"/>
  </w:num>
  <w:num w:numId="47" w16cid:durableId="1114716961">
    <w:abstractNumId w:val="51"/>
  </w:num>
  <w:num w:numId="48" w16cid:durableId="883713241">
    <w:abstractNumId w:val="36"/>
  </w:num>
  <w:num w:numId="49" w16cid:durableId="254482345">
    <w:abstractNumId w:val="32"/>
  </w:num>
  <w:num w:numId="50" w16cid:durableId="1612472880">
    <w:abstractNumId w:val="21"/>
  </w:num>
  <w:num w:numId="51" w16cid:durableId="379670192">
    <w:abstractNumId w:val="42"/>
  </w:num>
  <w:num w:numId="52" w16cid:durableId="173417692">
    <w:abstractNumId w:val="1"/>
  </w:num>
  <w:num w:numId="53" w16cid:durableId="1181624043">
    <w:abstractNumId w:val="0"/>
  </w:num>
  <w:num w:numId="54" w16cid:durableId="1282108120">
    <w:abstractNumId w:val="20"/>
  </w:num>
  <w:num w:numId="55" w16cid:durableId="598292103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055691"/>
    <w:rsid w:val="0006089B"/>
    <w:rsid w:val="00092E99"/>
    <w:rsid w:val="00146B17"/>
    <w:rsid w:val="001715DA"/>
    <w:rsid w:val="00172767"/>
    <w:rsid w:val="001D7BC9"/>
    <w:rsid w:val="00261AAE"/>
    <w:rsid w:val="002B2400"/>
    <w:rsid w:val="003564B8"/>
    <w:rsid w:val="00433E8F"/>
    <w:rsid w:val="0045134C"/>
    <w:rsid w:val="004E77F4"/>
    <w:rsid w:val="005E7AFD"/>
    <w:rsid w:val="00604EE7"/>
    <w:rsid w:val="007249A3"/>
    <w:rsid w:val="007503E6"/>
    <w:rsid w:val="007807AA"/>
    <w:rsid w:val="00895311"/>
    <w:rsid w:val="008D4F63"/>
    <w:rsid w:val="009E4D24"/>
    <w:rsid w:val="00A7503D"/>
    <w:rsid w:val="00A766EA"/>
    <w:rsid w:val="00AF0473"/>
    <w:rsid w:val="00BB6BCD"/>
    <w:rsid w:val="00C73C7C"/>
    <w:rsid w:val="00D06BF3"/>
    <w:rsid w:val="00DE35E3"/>
    <w:rsid w:val="00E60D4D"/>
    <w:rsid w:val="00EA51F4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docId w15:val="{36E0C6B7-C51E-46D2-A32B-A705A655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character" w:customStyle="1" w:styleId="a">
    <w:name w:val="Колонтитул"/>
    <w:basedOn w:val="DefaultParagraphFont"/>
    <w:link w:val="1"/>
    <w:locked/>
    <w:rsid w:val="00DE35E3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DE35E3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DE35E3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DE35E3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DE35E3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DE35E3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DE35E3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DE35E3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DE35E3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DE35E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DE35E3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DE35E3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DE35E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DE35E3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1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1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1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1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09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5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4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0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0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6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2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1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9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9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3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0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4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4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2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8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9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4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7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4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6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3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3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6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7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8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1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0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8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9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6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4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8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9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2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1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2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4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0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1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4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31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4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4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5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2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9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7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4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2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8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6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7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9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8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7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0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7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5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5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2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6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6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8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3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7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4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7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2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3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5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5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0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2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4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8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2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2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3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5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64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7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8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8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5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1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5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2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5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8107</Words>
  <Characters>46212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2023-05-30T09:24:00Z</dcterms:created>
  <dcterms:modified xsi:type="dcterms:W3CDTF">2023-05-30T09:24:00Z</dcterms:modified>
</cp:coreProperties>
</file>